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3A7AB" w14:textId="77777777" w:rsidR="00A643CD" w:rsidRPr="001E3086" w:rsidRDefault="00A643CD" w:rsidP="001E3086">
      <w:pPr>
        <w:spacing w:after="0" w:line="360" w:lineRule="auto"/>
        <w:jc w:val="both"/>
        <w:rPr>
          <w:rFonts w:ascii="Arial" w:hAnsi="Arial" w:cs="Arial"/>
          <w:b/>
          <w:bCs/>
        </w:rPr>
      </w:pPr>
    </w:p>
    <w:p w14:paraId="39941440" w14:textId="77777777" w:rsidR="000E7E4D" w:rsidRPr="001E3086" w:rsidRDefault="000E7E4D" w:rsidP="001E3086">
      <w:pPr>
        <w:spacing w:after="0" w:line="360" w:lineRule="auto"/>
        <w:jc w:val="both"/>
        <w:rPr>
          <w:rFonts w:ascii="Arial" w:hAnsi="Arial" w:cs="Arial"/>
        </w:rPr>
      </w:pPr>
    </w:p>
    <w:p w14:paraId="00D9BFE2" w14:textId="77777777" w:rsidR="000E7E4D" w:rsidRPr="001E3086" w:rsidRDefault="00382564" w:rsidP="001E3086">
      <w:pPr>
        <w:spacing w:after="0" w:line="360" w:lineRule="auto"/>
        <w:jc w:val="both"/>
        <w:rPr>
          <w:rFonts w:ascii="Arial" w:hAnsi="Arial" w:cs="Arial"/>
        </w:rPr>
      </w:pPr>
      <w:r w:rsidRPr="001E3086">
        <w:rPr>
          <w:rFonts w:ascii="Arial" w:hAnsi="Arial" w:cs="Arial"/>
        </w:rPr>
        <w:t xml:space="preserve">SPECYFIKACJA WARUNKÓW ZAMÓWIENIA (SWZ) NA DOSTAWY PN.: .: KOMPLEKSOWA DOSTAWA ENERGII ELEKTRYCZNEJ WRAZ Z USŁUGĄ DYSTRYBUCJI DLA </w:t>
      </w:r>
      <w:r w:rsidRPr="001E3086">
        <w:rPr>
          <w:rFonts w:ascii="Arial" w:eastAsia="Times New Roman" w:hAnsi="Arial" w:cs="Arial"/>
          <w:color w:val="000000"/>
          <w:lang w:eastAsia="pl-PL"/>
        </w:rPr>
        <w:t>ZAKŁADU GOSPODARKI KOMUNALNEJ PRZY GMINIE PRZEWORSK SP. Z O.O.</w:t>
      </w:r>
      <w:r w:rsidR="00E61240" w:rsidRPr="001E3086">
        <w:rPr>
          <w:rFonts w:ascii="Arial" w:eastAsia="Times New Roman" w:hAnsi="Arial" w:cs="Arial"/>
          <w:color w:val="000000"/>
          <w:lang w:eastAsia="pl-PL"/>
        </w:rPr>
        <w:t xml:space="preserve"> NA ROK 2023</w:t>
      </w:r>
    </w:p>
    <w:p w14:paraId="3CA2F268" w14:textId="77777777" w:rsidR="000E5B48" w:rsidRPr="001E3086" w:rsidRDefault="000E5B48" w:rsidP="001E3086">
      <w:pPr>
        <w:spacing w:after="0" w:line="360" w:lineRule="auto"/>
        <w:jc w:val="both"/>
        <w:rPr>
          <w:rFonts w:ascii="Arial" w:hAnsi="Arial" w:cs="Arial"/>
        </w:rPr>
      </w:pPr>
    </w:p>
    <w:p w14:paraId="523A4730" w14:textId="77777777" w:rsidR="000E5B48" w:rsidRPr="001E3086" w:rsidRDefault="00382564" w:rsidP="001E3086">
      <w:pPr>
        <w:spacing w:after="0" w:line="360" w:lineRule="auto"/>
        <w:jc w:val="both"/>
        <w:rPr>
          <w:rFonts w:ascii="Arial" w:hAnsi="Arial" w:cs="Arial"/>
        </w:rPr>
      </w:pPr>
      <w:r w:rsidRPr="001E3086">
        <w:rPr>
          <w:rFonts w:ascii="Arial" w:hAnsi="Arial" w:cs="Arial"/>
        </w:rPr>
        <w:t>ROZDZIAŁ I PODSTAWOWE  INFORMACJE:</w:t>
      </w:r>
    </w:p>
    <w:p w14:paraId="20C9E5B7" w14:textId="77777777" w:rsidR="001E6D2F" w:rsidRPr="001E3086" w:rsidRDefault="00382564" w:rsidP="00C85791">
      <w:pPr>
        <w:pStyle w:val="Akapitzlist"/>
        <w:numPr>
          <w:ilvl w:val="0"/>
          <w:numId w:val="9"/>
        </w:numPr>
        <w:spacing w:after="0" w:line="360" w:lineRule="auto"/>
        <w:jc w:val="both"/>
        <w:rPr>
          <w:rFonts w:ascii="Arial" w:hAnsi="Arial" w:cs="Arial"/>
        </w:rPr>
      </w:pPr>
      <w:r w:rsidRPr="001E3086">
        <w:rPr>
          <w:rFonts w:ascii="Arial" w:hAnsi="Arial" w:cs="Arial"/>
        </w:rPr>
        <w:t xml:space="preserve">Zamawiający: </w:t>
      </w:r>
    </w:p>
    <w:p w14:paraId="7C7E58D2" w14:textId="77777777" w:rsidR="00382564"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 xml:space="preserve">Nazwa: </w:t>
      </w:r>
      <w:r w:rsidR="00382564" w:rsidRPr="001E3086">
        <w:rPr>
          <w:rFonts w:ascii="Arial" w:hAnsi="Arial" w:cs="Arial"/>
        </w:rPr>
        <w:t xml:space="preserve">Zakład Gospodarki Komunalnej Przy Gminie Przeworsk Sp. z o.o. </w:t>
      </w:r>
    </w:p>
    <w:p w14:paraId="16226B19" w14:textId="77777777"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 xml:space="preserve">Adres </w:t>
      </w:r>
      <w:r w:rsidR="00382564" w:rsidRPr="001E3086">
        <w:rPr>
          <w:rFonts w:ascii="Arial" w:hAnsi="Arial" w:cs="Arial"/>
        </w:rPr>
        <w:t>Pod Rozborzem 13 37-200 Przeworsk</w:t>
      </w:r>
    </w:p>
    <w:p w14:paraId="41736CD5" w14:textId="77777777" w:rsidR="001E6D2F" w:rsidRPr="001E3086" w:rsidRDefault="00382564" w:rsidP="00C85791">
      <w:pPr>
        <w:pStyle w:val="Akapitzlist"/>
        <w:numPr>
          <w:ilvl w:val="0"/>
          <w:numId w:val="10"/>
        </w:numPr>
        <w:spacing w:after="0" w:line="360" w:lineRule="auto"/>
        <w:jc w:val="both"/>
        <w:rPr>
          <w:rFonts w:ascii="Arial" w:hAnsi="Arial" w:cs="Arial"/>
        </w:rPr>
      </w:pPr>
      <w:r w:rsidRPr="001E3086">
        <w:rPr>
          <w:rFonts w:ascii="Arial" w:hAnsi="Arial" w:cs="Arial"/>
        </w:rPr>
        <w:t>NIP: 7941822873</w:t>
      </w:r>
    </w:p>
    <w:p w14:paraId="0422FD8D" w14:textId="77777777"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Nr telefonu:</w:t>
      </w:r>
      <w:r w:rsidR="00E74F2E">
        <w:rPr>
          <w:rFonts w:ascii="Arial" w:hAnsi="Arial" w:cs="Arial"/>
        </w:rPr>
        <w:t xml:space="preserve"> 16 648 83 20</w:t>
      </w:r>
    </w:p>
    <w:p w14:paraId="4D65B95A" w14:textId="77777777"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Adres poczty elektronicznej</w:t>
      </w:r>
      <w:r w:rsidR="00E74F2E">
        <w:rPr>
          <w:rFonts w:ascii="Arial" w:hAnsi="Arial" w:cs="Arial"/>
        </w:rPr>
        <w:t>: zgk@przeworsk.net.pl</w:t>
      </w:r>
    </w:p>
    <w:p w14:paraId="52849533" w14:textId="77777777"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Adres strony internetowej</w:t>
      </w:r>
      <w:r w:rsidR="00E74F2E">
        <w:rPr>
          <w:rFonts w:ascii="Arial" w:hAnsi="Arial" w:cs="Arial"/>
        </w:rPr>
        <w:t>: www.zgk-gminaprzeworsk.itl.pl</w:t>
      </w:r>
    </w:p>
    <w:p w14:paraId="435CA7C2" w14:textId="77777777" w:rsidR="001E6D2F" w:rsidRPr="001E3086" w:rsidRDefault="001E6D2F" w:rsidP="00C85791">
      <w:pPr>
        <w:pStyle w:val="Akapitzlist"/>
        <w:numPr>
          <w:ilvl w:val="0"/>
          <w:numId w:val="10"/>
        </w:numPr>
        <w:spacing w:after="0" w:line="360" w:lineRule="auto"/>
        <w:jc w:val="both"/>
        <w:rPr>
          <w:rFonts w:ascii="Arial" w:hAnsi="Arial" w:cs="Arial"/>
        </w:rPr>
      </w:pPr>
      <w:r w:rsidRPr="001E3086">
        <w:rPr>
          <w:rFonts w:ascii="Arial" w:hAnsi="Arial" w:cs="Arial"/>
        </w:rPr>
        <w:t xml:space="preserve">Osoba </w:t>
      </w:r>
      <w:r w:rsidR="001477A0" w:rsidRPr="001E3086">
        <w:rPr>
          <w:rFonts w:ascii="Arial" w:hAnsi="Arial" w:cs="Arial"/>
        </w:rPr>
        <w:t xml:space="preserve">uprawniona </w:t>
      </w:r>
      <w:r w:rsidRPr="001E3086">
        <w:rPr>
          <w:rFonts w:ascii="Arial" w:hAnsi="Arial" w:cs="Arial"/>
        </w:rPr>
        <w:t>do kontaktu</w:t>
      </w:r>
      <w:r w:rsidR="001477A0" w:rsidRPr="001E3086">
        <w:rPr>
          <w:rFonts w:ascii="Arial" w:hAnsi="Arial" w:cs="Arial"/>
        </w:rPr>
        <w:t xml:space="preserve"> z wykonawcami</w:t>
      </w:r>
      <w:r w:rsidR="00E74F2E" w:rsidRPr="00E74F2E">
        <w:rPr>
          <w:rFonts w:ascii="Arial" w:hAnsi="Arial" w:cs="Arial"/>
        </w:rPr>
        <w:t xml:space="preserve">: Ewa Rut-Żak </w:t>
      </w:r>
      <w:r w:rsidR="001477A0" w:rsidRPr="001E3086">
        <w:rPr>
          <w:rFonts w:ascii="Arial" w:hAnsi="Arial" w:cs="Arial"/>
        </w:rPr>
        <w:t>mail</w:t>
      </w:r>
      <w:r w:rsidR="00E74F2E">
        <w:rPr>
          <w:rFonts w:ascii="Arial" w:hAnsi="Arial" w:cs="Arial"/>
        </w:rPr>
        <w:t>: zgk@przeworsk.net.pl</w:t>
      </w:r>
    </w:p>
    <w:p w14:paraId="549C9C56" w14:textId="77777777" w:rsidR="001E6D2F" w:rsidRPr="001E3086" w:rsidRDefault="001E6D2F" w:rsidP="00E74F2E">
      <w:pPr>
        <w:pStyle w:val="Akapitzlist"/>
        <w:numPr>
          <w:ilvl w:val="0"/>
          <w:numId w:val="9"/>
        </w:numPr>
        <w:spacing w:after="0" w:line="360" w:lineRule="auto"/>
        <w:jc w:val="both"/>
        <w:rPr>
          <w:rFonts w:ascii="Arial" w:hAnsi="Arial" w:cs="Arial"/>
        </w:rPr>
      </w:pPr>
      <w:r w:rsidRPr="001E3086">
        <w:rPr>
          <w:rFonts w:ascii="Arial" w:hAnsi="Arial" w:cs="Arial"/>
        </w:rPr>
        <w:t xml:space="preserve">Adres strony prowadzonego postępowania: </w:t>
      </w:r>
      <w:hyperlink r:id="rId8" w:history="1">
        <w:r w:rsidR="00E74F2E" w:rsidRPr="006C2266">
          <w:rPr>
            <w:rStyle w:val="Hipercze"/>
            <w:rFonts w:ascii="Arial" w:hAnsi="Arial" w:cs="Arial"/>
          </w:rPr>
          <w:t>https://miniportal.uzp.gov.pl/</w:t>
        </w:r>
      </w:hyperlink>
      <w:r w:rsidR="00E74F2E">
        <w:rPr>
          <w:rFonts w:ascii="Arial" w:hAnsi="Arial" w:cs="Arial"/>
        </w:rPr>
        <w:t xml:space="preserve"> i www.zgk-gminaprzeworsk.itl.pl</w:t>
      </w:r>
    </w:p>
    <w:p w14:paraId="17266770" w14:textId="77777777" w:rsidR="001E6D2F" w:rsidRDefault="001E6D2F" w:rsidP="00C85791">
      <w:pPr>
        <w:pStyle w:val="Akapitzlist"/>
        <w:numPr>
          <w:ilvl w:val="0"/>
          <w:numId w:val="9"/>
        </w:numPr>
        <w:spacing w:after="0" w:line="360" w:lineRule="auto"/>
        <w:jc w:val="both"/>
        <w:rPr>
          <w:rFonts w:ascii="Arial" w:hAnsi="Arial" w:cs="Arial"/>
        </w:rPr>
      </w:pPr>
      <w:r w:rsidRPr="001E3086">
        <w:rPr>
          <w:rFonts w:ascii="Arial" w:hAnsi="Arial" w:cs="Arial"/>
        </w:rPr>
        <w:t>Adres strony i</w:t>
      </w:r>
      <w:r w:rsidRPr="001E3086">
        <w:rPr>
          <w:rFonts w:ascii="Arial" w:hAnsi="Arial" w:cs="Arial"/>
          <w:lang w:eastAsia="pl-PL"/>
        </w:rPr>
        <w:t>nternetowej, na której udostępniane będą zmiany i wyjaśnienia treści SWZ oraz inne dokumenty zamówienia bezpośrednio związane z postępowaniem o udzielenie zamówienia:</w:t>
      </w:r>
      <w:r w:rsidR="00E74F2E">
        <w:rPr>
          <w:rFonts w:ascii="Arial" w:hAnsi="Arial" w:cs="Arial"/>
          <w:lang w:eastAsia="pl-PL"/>
        </w:rPr>
        <w:t xml:space="preserve"> </w:t>
      </w:r>
      <w:r w:rsidRPr="001E3086">
        <w:rPr>
          <w:rFonts w:ascii="Arial" w:hAnsi="Arial" w:cs="Arial"/>
          <w:lang w:eastAsia="pl-PL"/>
        </w:rPr>
        <w:t xml:space="preserve"> </w:t>
      </w:r>
      <w:hyperlink r:id="rId9" w:history="1">
        <w:r w:rsidR="00E74F2E" w:rsidRPr="006C2266">
          <w:rPr>
            <w:rStyle w:val="Hipercze"/>
            <w:rFonts w:ascii="Arial" w:hAnsi="Arial" w:cs="Arial"/>
          </w:rPr>
          <w:t>https://miniportal.uzp.gov.pl/</w:t>
        </w:r>
      </w:hyperlink>
      <w:r w:rsidR="00E74F2E">
        <w:rPr>
          <w:rFonts w:ascii="Arial" w:hAnsi="Arial" w:cs="Arial"/>
        </w:rPr>
        <w:t xml:space="preserve"> i www.zgk-gminaprzeworsk.itl.pl</w:t>
      </w:r>
    </w:p>
    <w:p w14:paraId="375ADF26" w14:textId="77777777" w:rsidR="00D20099" w:rsidRDefault="00D20099" w:rsidP="00D20099">
      <w:pPr>
        <w:spacing w:after="0" w:line="360" w:lineRule="auto"/>
        <w:jc w:val="both"/>
        <w:rPr>
          <w:rFonts w:ascii="Arial" w:hAnsi="Arial" w:cs="Arial"/>
        </w:rPr>
      </w:pPr>
    </w:p>
    <w:p w14:paraId="342F75C5" w14:textId="77777777" w:rsidR="00D20099" w:rsidRPr="00D20099" w:rsidRDefault="00D20099" w:rsidP="00D20099">
      <w:pPr>
        <w:spacing w:after="0" w:line="360" w:lineRule="auto"/>
        <w:jc w:val="both"/>
        <w:rPr>
          <w:rFonts w:ascii="Arial" w:hAnsi="Arial" w:cs="Arial"/>
        </w:rPr>
      </w:pPr>
      <w:r>
        <w:rPr>
          <w:rFonts w:ascii="Arial" w:hAnsi="Arial" w:cs="Arial"/>
        </w:rPr>
        <w:t>ROZDZIAŁ II TRYB UDZIELENIA ZAMÓWIENIA</w:t>
      </w:r>
    </w:p>
    <w:p w14:paraId="1BC5CC8D" w14:textId="77777777" w:rsidR="001E6D2F" w:rsidRPr="001E3086" w:rsidRDefault="001E6D2F" w:rsidP="00C85791">
      <w:pPr>
        <w:pStyle w:val="Akapitzlist"/>
        <w:numPr>
          <w:ilvl w:val="0"/>
          <w:numId w:val="9"/>
        </w:numPr>
        <w:spacing w:after="0" w:line="360" w:lineRule="auto"/>
        <w:jc w:val="both"/>
        <w:rPr>
          <w:rFonts w:ascii="Arial" w:hAnsi="Arial" w:cs="Arial"/>
        </w:rPr>
      </w:pPr>
      <w:r w:rsidRPr="001E3086">
        <w:rPr>
          <w:rFonts w:ascii="Arial" w:hAnsi="Arial" w:cs="Arial"/>
        </w:rPr>
        <w:t>Rodzaj zamówienia: dostawy.</w:t>
      </w:r>
    </w:p>
    <w:p w14:paraId="0E4509BA" w14:textId="77777777" w:rsidR="001E6D2F" w:rsidRPr="001E3086" w:rsidRDefault="001E6D2F" w:rsidP="00C85791">
      <w:pPr>
        <w:pStyle w:val="Akapitzlist"/>
        <w:numPr>
          <w:ilvl w:val="0"/>
          <w:numId w:val="9"/>
        </w:numPr>
        <w:spacing w:after="0" w:line="360" w:lineRule="auto"/>
        <w:jc w:val="both"/>
        <w:rPr>
          <w:rFonts w:ascii="Arial" w:hAnsi="Arial" w:cs="Arial"/>
        </w:rPr>
      </w:pPr>
      <w:r w:rsidRPr="001E3086">
        <w:rPr>
          <w:rFonts w:ascii="Arial" w:hAnsi="Arial" w:cs="Arial"/>
        </w:rPr>
        <w:t>Podstawa prawna: ustawa z dnia 11 września 2019 r. Prawo zamówień publicznych (Dz.U. z 2022 r., poz. 1710 ze zm.), zwana dalej ustawą. Postępowanie jest prowadzone w trybie przetargu nieograniczonego na podstawie art. 132 ustawy.</w:t>
      </w:r>
    </w:p>
    <w:p w14:paraId="0992E982" w14:textId="77777777" w:rsidR="001E6D2F" w:rsidRPr="001E3086" w:rsidRDefault="001E6D2F" w:rsidP="00C85791">
      <w:pPr>
        <w:pStyle w:val="Akapitzlist"/>
        <w:numPr>
          <w:ilvl w:val="0"/>
          <w:numId w:val="9"/>
        </w:numPr>
        <w:spacing w:after="0" w:line="360" w:lineRule="auto"/>
        <w:jc w:val="both"/>
        <w:rPr>
          <w:rFonts w:ascii="Arial" w:hAnsi="Arial" w:cs="Arial"/>
          <w:lang w:eastAsia="pl-PL"/>
        </w:rPr>
      </w:pPr>
      <w:r w:rsidRPr="001E3086">
        <w:rPr>
          <w:rFonts w:ascii="Arial" w:hAnsi="Arial" w:cs="Arial"/>
          <w:lang w:eastAsia="pl-PL"/>
        </w:rPr>
        <w:t>Niniejsze zamówienie jest zamówieniem klasycznym w rozumieniu art. 7 pkt 33 Pzp.</w:t>
      </w:r>
    </w:p>
    <w:p w14:paraId="6414D7E5" w14:textId="77777777" w:rsidR="001E6D2F" w:rsidRPr="001E3086" w:rsidRDefault="001E6D2F" w:rsidP="00C85791">
      <w:pPr>
        <w:pStyle w:val="Akapitzlist"/>
        <w:numPr>
          <w:ilvl w:val="0"/>
          <w:numId w:val="9"/>
        </w:numPr>
        <w:spacing w:after="0" w:line="360" w:lineRule="auto"/>
        <w:ind w:right="283"/>
        <w:jc w:val="both"/>
        <w:rPr>
          <w:rFonts w:ascii="Arial" w:hAnsi="Arial" w:cs="Arial"/>
        </w:rPr>
      </w:pPr>
      <w:r w:rsidRPr="001E3086">
        <w:rPr>
          <w:rFonts w:ascii="Arial" w:hAnsi="Arial" w:cs="Arial"/>
        </w:rPr>
        <w:t>Postępowanie prowadzone jest w języku polskim.</w:t>
      </w:r>
    </w:p>
    <w:p w14:paraId="0EAB6AD3" w14:textId="77777777" w:rsidR="001477A0" w:rsidRPr="001E3086" w:rsidRDefault="001477A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składania ofert wariantowych.</w:t>
      </w:r>
    </w:p>
    <w:p w14:paraId="612DD314" w14:textId="77777777" w:rsidR="00E61240" w:rsidRPr="001E3086" w:rsidRDefault="00E6124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zawarcia umowy ramowej</w:t>
      </w:r>
    </w:p>
    <w:p w14:paraId="36078979" w14:textId="77777777" w:rsidR="003210B0" w:rsidRPr="001E3086" w:rsidRDefault="001477A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udzielania zamówień podobnych, o których mowa w art. 214 ust. 1 pkt 8.</w:t>
      </w:r>
    </w:p>
    <w:p w14:paraId="5A31AD50" w14:textId="77777777" w:rsidR="003210B0" w:rsidRPr="001E3086" w:rsidRDefault="003210B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aukcji elektronicznej.</w:t>
      </w:r>
    </w:p>
    <w:p w14:paraId="3ED2C568" w14:textId="77777777" w:rsidR="003210B0" w:rsidRPr="001E3086" w:rsidRDefault="003210B0" w:rsidP="00C85791">
      <w:pPr>
        <w:pStyle w:val="Akapitzlist"/>
        <w:numPr>
          <w:ilvl w:val="0"/>
          <w:numId w:val="9"/>
        </w:numPr>
        <w:spacing w:after="0" w:line="360" w:lineRule="auto"/>
        <w:jc w:val="both"/>
        <w:rPr>
          <w:rFonts w:ascii="Arial" w:hAnsi="Arial" w:cs="Arial"/>
        </w:rPr>
      </w:pPr>
      <w:r w:rsidRPr="001E3086">
        <w:rPr>
          <w:rFonts w:ascii="Arial" w:hAnsi="Arial" w:cs="Arial"/>
        </w:rPr>
        <w:t>Zamawiający nie przewiduje złożenia oferty w postaci katalogów elektronicznych</w:t>
      </w:r>
    </w:p>
    <w:p w14:paraId="36EBFD79" w14:textId="77777777" w:rsidR="006F66FB" w:rsidRPr="00D20099" w:rsidRDefault="003210B0" w:rsidP="00C85791">
      <w:pPr>
        <w:pStyle w:val="Akapitzlist"/>
        <w:numPr>
          <w:ilvl w:val="0"/>
          <w:numId w:val="9"/>
        </w:numPr>
        <w:spacing w:after="0" w:line="360" w:lineRule="auto"/>
        <w:jc w:val="both"/>
        <w:rPr>
          <w:rFonts w:ascii="Arial" w:hAnsi="Arial" w:cs="Arial"/>
        </w:rPr>
      </w:pPr>
      <w:r w:rsidRPr="001E3086">
        <w:rPr>
          <w:rFonts w:ascii="Arial" w:hAnsi="Arial" w:cs="Arial"/>
        </w:rPr>
        <w:lastRenderedPageBreak/>
        <w:t xml:space="preserve">Zamawiający nie dopuszcza podziału zamówienia na części.  Uzasadnienie: zamówienie ma charakter jednorodny, tj. obejmuje dostawy tego samego rodzaju o ustalonych standardach jakościowych. W skład zamówienia nie wchodzą dostawy, które można wyodrębnić i objąć przedmiotem odrębnego postępowania - części. Podział zamówienia na części może spowodować nieefektywność prowadzonego </w:t>
      </w:r>
      <w:r w:rsidRPr="00D20099">
        <w:rPr>
          <w:rFonts w:ascii="Arial" w:hAnsi="Arial" w:cs="Arial"/>
        </w:rPr>
        <w:t>postępowania: uzyskanie zbyt wysokiego kosztu realizacji zamówienia, spowodować niskie zainteresowanie tym zamówieniem, nawet wśród wykonawców z sektora MŚP oraz utrudnić koordynację realizacji zamówieni</w:t>
      </w:r>
      <w:r w:rsidR="006F66FB" w:rsidRPr="00D20099">
        <w:rPr>
          <w:rFonts w:ascii="Arial" w:hAnsi="Arial" w:cs="Arial"/>
        </w:rPr>
        <w:t>a.</w:t>
      </w:r>
    </w:p>
    <w:p w14:paraId="1667EADE" w14:textId="77777777" w:rsidR="003210B0" w:rsidRPr="00D20099" w:rsidRDefault="003210B0" w:rsidP="00C85791">
      <w:pPr>
        <w:pStyle w:val="Akapitzlist"/>
        <w:numPr>
          <w:ilvl w:val="0"/>
          <w:numId w:val="9"/>
        </w:numPr>
        <w:spacing w:after="0" w:line="360" w:lineRule="auto"/>
        <w:jc w:val="both"/>
        <w:rPr>
          <w:rFonts w:ascii="Arial" w:hAnsi="Arial" w:cs="Arial"/>
        </w:rPr>
      </w:pPr>
      <w:r w:rsidRPr="00D20099">
        <w:rPr>
          <w:rFonts w:ascii="Arial" w:hAnsi="Arial" w:cs="Arial"/>
        </w:rPr>
        <w:t xml:space="preserve">Zamawiający nie dopuszcza składania ofert częściowych, o których mowa w art. 7 pkt 15 ustawy Pzp. </w:t>
      </w:r>
    </w:p>
    <w:p w14:paraId="2BAA0D4F" w14:textId="77777777" w:rsidR="00F659F1" w:rsidRPr="00D20099" w:rsidRDefault="001477A0" w:rsidP="00C85791">
      <w:pPr>
        <w:pStyle w:val="Akapitzlist"/>
        <w:numPr>
          <w:ilvl w:val="0"/>
          <w:numId w:val="9"/>
        </w:numPr>
        <w:spacing w:after="0" w:line="360" w:lineRule="auto"/>
        <w:jc w:val="both"/>
        <w:rPr>
          <w:rFonts w:ascii="Arial" w:hAnsi="Arial" w:cs="Arial"/>
          <w:lang w:eastAsia="pl-PL"/>
        </w:rPr>
      </w:pPr>
      <w:r w:rsidRPr="00D20099">
        <w:rPr>
          <w:rFonts w:ascii="Arial" w:hAnsi="Arial" w:cs="Arial"/>
          <w:lang w:eastAsia="pl-PL"/>
        </w:rPr>
        <w:t>Zamawiający zgodnie z art. 139 Pzp, przewiduje tzw. „procedurę odwróconą”, tj. najpierw dokona badania i oceny ofert, a następnie dokona kwalifikacji podmiotowej wykonawcy, którego oferta została najwyżej oceniona, w zakresie braku podstaw wykluczenia oraz spełniania warunków udziału w postępowaniu.</w:t>
      </w:r>
    </w:p>
    <w:p w14:paraId="35CD4E31" w14:textId="77777777" w:rsidR="0001302B" w:rsidRPr="00D20099" w:rsidRDefault="0001302B" w:rsidP="00C85791">
      <w:pPr>
        <w:pStyle w:val="Akapitzlist"/>
        <w:numPr>
          <w:ilvl w:val="0"/>
          <w:numId w:val="9"/>
        </w:numPr>
        <w:spacing w:after="0" w:line="360" w:lineRule="auto"/>
        <w:jc w:val="both"/>
        <w:rPr>
          <w:rFonts w:ascii="Arial" w:hAnsi="Arial" w:cs="Arial"/>
          <w:lang w:eastAsia="pl-PL"/>
        </w:rPr>
      </w:pPr>
      <w:r w:rsidRPr="00D20099">
        <w:rPr>
          <w:rFonts w:ascii="Arial" w:hAnsi="Arial" w:cs="Arial"/>
        </w:rPr>
        <w:t>Zamawiający nie wymaga wniesienia zabezpieczania należytego wykonania umowy</w:t>
      </w:r>
      <w:r w:rsidR="001E3086" w:rsidRPr="00D20099">
        <w:rPr>
          <w:rFonts w:ascii="Arial" w:hAnsi="Arial" w:cs="Arial"/>
        </w:rPr>
        <w:t>.</w:t>
      </w:r>
    </w:p>
    <w:p w14:paraId="203D7403" w14:textId="77777777" w:rsidR="00D20099" w:rsidRPr="00D20099" w:rsidRDefault="001E3086" w:rsidP="00D20099">
      <w:pPr>
        <w:pStyle w:val="Akapitzlist"/>
        <w:numPr>
          <w:ilvl w:val="0"/>
          <w:numId w:val="9"/>
        </w:numPr>
        <w:spacing w:after="0" w:line="360" w:lineRule="auto"/>
        <w:jc w:val="both"/>
        <w:rPr>
          <w:rFonts w:ascii="Arial" w:hAnsi="Arial" w:cs="Arial"/>
          <w:lang w:eastAsia="pl-PL"/>
        </w:rPr>
      </w:pPr>
      <w:r w:rsidRPr="00D20099">
        <w:rPr>
          <w:rFonts w:ascii="Arial" w:hAnsi="Arial" w:cs="Arial"/>
          <w:lang w:eastAsia="pl-PL"/>
        </w:rPr>
        <w:t>Zamawiający nie przewiduje wymagań wskazanych w art. 95 Pzp.</w:t>
      </w:r>
    </w:p>
    <w:p w14:paraId="70985221" w14:textId="77777777" w:rsidR="00D20099" w:rsidRPr="00D20099" w:rsidRDefault="00D20099" w:rsidP="00D20099">
      <w:pPr>
        <w:pStyle w:val="Akapitzlist"/>
        <w:numPr>
          <w:ilvl w:val="0"/>
          <w:numId w:val="9"/>
        </w:numPr>
        <w:spacing w:after="0" w:line="360" w:lineRule="auto"/>
        <w:jc w:val="both"/>
        <w:rPr>
          <w:rFonts w:ascii="Arial" w:hAnsi="Arial" w:cs="Arial"/>
          <w:lang w:eastAsia="pl-PL"/>
        </w:rPr>
      </w:pPr>
      <w:r w:rsidRPr="00D20099">
        <w:rPr>
          <w:rFonts w:ascii="Arial" w:hAnsi="Arial" w:cs="Arial"/>
        </w:rPr>
        <w:t>Zamawiający zastrzega możliwości ubiegania się o udzielenie zamówienia wyłącznie przez Wykonawców, o których mowa w art. 94 ustawa Pzp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1E93C14A" w14:textId="77777777" w:rsidR="00D20099" w:rsidRPr="00D20099" w:rsidRDefault="00D20099" w:rsidP="00D20099">
      <w:pPr>
        <w:spacing w:after="0" w:line="360" w:lineRule="auto"/>
        <w:ind w:left="360"/>
        <w:jc w:val="both"/>
        <w:rPr>
          <w:rFonts w:ascii="Arial" w:hAnsi="Arial" w:cs="Arial"/>
          <w:lang w:eastAsia="pl-PL"/>
        </w:rPr>
      </w:pPr>
    </w:p>
    <w:p w14:paraId="256AECC1" w14:textId="77777777" w:rsidR="00E61240" w:rsidRPr="001E3086" w:rsidRDefault="00E61240" w:rsidP="001E3086">
      <w:pPr>
        <w:spacing w:after="0" w:line="360" w:lineRule="auto"/>
        <w:ind w:left="360"/>
        <w:jc w:val="both"/>
        <w:rPr>
          <w:rFonts w:ascii="Arial" w:hAnsi="Arial" w:cs="Arial"/>
          <w:lang w:eastAsia="pl-PL"/>
        </w:rPr>
      </w:pPr>
      <w:r w:rsidRPr="001E3086">
        <w:rPr>
          <w:rFonts w:ascii="Arial" w:hAnsi="Arial" w:cs="Arial"/>
          <w:lang w:eastAsia="pl-PL"/>
        </w:rPr>
        <w:t>ROZDZIAŁ I</w:t>
      </w:r>
      <w:r w:rsidR="00D20099">
        <w:rPr>
          <w:rFonts w:ascii="Arial" w:hAnsi="Arial" w:cs="Arial"/>
          <w:lang w:eastAsia="pl-PL"/>
        </w:rPr>
        <w:t>I</w:t>
      </w:r>
      <w:r w:rsidRPr="001E3086">
        <w:rPr>
          <w:rFonts w:ascii="Arial" w:hAnsi="Arial" w:cs="Arial"/>
          <w:lang w:eastAsia="pl-PL"/>
        </w:rPr>
        <w:t>I OPIS PRZEDMIOTU ZAMÓWIENIA</w:t>
      </w:r>
    </w:p>
    <w:p w14:paraId="12097CC9" w14:textId="77777777" w:rsidR="00E61240" w:rsidRPr="001E3086" w:rsidRDefault="009B4D72" w:rsidP="00C85791">
      <w:pPr>
        <w:pStyle w:val="Akapitzlist"/>
        <w:numPr>
          <w:ilvl w:val="0"/>
          <w:numId w:val="11"/>
        </w:numPr>
        <w:suppressAutoHyphens/>
        <w:spacing w:after="0" w:line="360" w:lineRule="auto"/>
        <w:jc w:val="both"/>
        <w:rPr>
          <w:rFonts w:ascii="Arial" w:eastAsia="Times New Roman" w:hAnsi="Arial" w:cs="Arial"/>
        </w:rPr>
      </w:pPr>
      <w:r>
        <w:rPr>
          <w:rFonts w:ascii="Arial" w:eastAsia="Times New Roman" w:hAnsi="Arial" w:cs="Arial"/>
        </w:rPr>
        <w:t xml:space="preserve">Przedmiotem zamówienia jest </w:t>
      </w:r>
      <w:r w:rsidRPr="009B4D72">
        <w:rPr>
          <w:rFonts w:ascii="Arial" w:eastAsia="Times New Roman" w:hAnsi="Arial" w:cs="Arial"/>
          <w:b/>
        </w:rPr>
        <w:t>K</w:t>
      </w:r>
      <w:r w:rsidR="00E61240" w:rsidRPr="009B4D72">
        <w:rPr>
          <w:rFonts w:ascii="Arial" w:eastAsia="Times New Roman" w:hAnsi="Arial" w:cs="Arial"/>
          <w:b/>
        </w:rPr>
        <w:t xml:space="preserve">ompleksowa dostawa energii elektrycznej wraz z usługą dystrybucji na rzecz </w:t>
      </w:r>
      <w:r w:rsidR="00E61240" w:rsidRPr="009B4D72">
        <w:rPr>
          <w:rFonts w:ascii="Arial" w:eastAsia="Times New Roman" w:hAnsi="Arial" w:cs="Arial"/>
          <w:b/>
          <w:color w:val="000000"/>
          <w:lang w:eastAsia="pl-PL"/>
        </w:rPr>
        <w:t xml:space="preserve">Zakładu Gospodarki Komunalnej przy Gminie Przeworsk Sp. z o.o. </w:t>
      </w:r>
      <w:r w:rsidR="00E61240" w:rsidRPr="001E3086">
        <w:rPr>
          <w:rFonts w:ascii="Arial" w:eastAsia="Times New Roman" w:hAnsi="Arial" w:cs="Arial"/>
          <w:color w:val="000000"/>
          <w:lang w:eastAsia="pl-PL"/>
        </w:rPr>
        <w:t xml:space="preserve">dla punktów </w:t>
      </w:r>
      <w:r w:rsidR="00E61240" w:rsidRPr="001E3086">
        <w:rPr>
          <w:rFonts w:ascii="Arial" w:eastAsia="Times New Roman" w:hAnsi="Arial" w:cs="Arial"/>
        </w:rPr>
        <w:t>wymienionych w opisie przedmiotu zamówienia stanowiącego załącznik nr 1, o łącznym maks</w:t>
      </w:r>
      <w:r w:rsidR="006F66FB" w:rsidRPr="001E3086">
        <w:rPr>
          <w:rFonts w:ascii="Arial" w:eastAsia="Times New Roman" w:hAnsi="Arial" w:cs="Arial"/>
        </w:rPr>
        <w:t>ymalnym wolumenie wynoszącymi: 1 336 105</w:t>
      </w:r>
      <w:r w:rsidR="00E61240" w:rsidRPr="001E3086">
        <w:rPr>
          <w:rFonts w:ascii="Arial" w:eastAsia="Times New Roman" w:hAnsi="Arial" w:cs="Arial"/>
        </w:rPr>
        <w:t xml:space="preserve">  kWh, w okresie 12 miesięcy od 01.01.2023 r. do 31.12.2023 r.</w:t>
      </w:r>
    </w:p>
    <w:p w14:paraId="1104E83D" w14:textId="77777777" w:rsidR="00477781" w:rsidRPr="001E3086" w:rsidRDefault="00E61240" w:rsidP="00C85791">
      <w:pPr>
        <w:pStyle w:val="Akapitzlist"/>
        <w:numPr>
          <w:ilvl w:val="0"/>
          <w:numId w:val="11"/>
        </w:numPr>
        <w:suppressAutoHyphens/>
        <w:spacing w:after="0" w:line="360" w:lineRule="auto"/>
        <w:jc w:val="both"/>
        <w:rPr>
          <w:rFonts w:ascii="Arial" w:eastAsia="Times New Roman" w:hAnsi="Arial" w:cs="Arial"/>
        </w:rPr>
      </w:pPr>
      <w:r w:rsidRPr="001E3086">
        <w:rPr>
          <w:rFonts w:ascii="Arial" w:eastAsia="Calibri" w:hAnsi="Arial" w:cs="Arial"/>
          <w:lang w:eastAsia="pl-PL"/>
        </w:rPr>
        <w:t>Kompleksowa dostawa energii elektrycznej odbywać się będzie na warunkach określonych przepisami ustawy z dnia 10 kwietnia 1997 r. – Prawo energetyczne, ustawy z  dnia 8 grudnia 2017 r. o rynku mocy oraz zgodnie z wydanymi do tych ustawy przepisami wykonawczymi, w szczególności ze standardami jakości obsługi odbiorców określonymi w Rozporządzeniu M</w:t>
      </w:r>
      <w:r w:rsidRPr="001E3086">
        <w:rPr>
          <w:rStyle w:val="markedcontent"/>
          <w:rFonts w:ascii="Arial" w:hAnsi="Arial" w:cs="Arial"/>
        </w:rPr>
        <w:t>inistra klimatu i środowiska  z dni  5 stycznia 2022 r. zmieniające Rozporządzenie w sprawie  szczegółowych zasad kształtowania I kalkulacji taryf oraz rozliczeń w obrocie energią elektryczną</w:t>
      </w:r>
      <w:r w:rsidRPr="001E3086">
        <w:rPr>
          <w:rFonts w:ascii="Arial" w:eastAsia="Calibri" w:hAnsi="Arial" w:cs="Arial"/>
          <w:lang w:eastAsia="pl-PL"/>
        </w:rPr>
        <w:t xml:space="preserve"> raz Rozporządzeniu Ministra klimatu i środowiska  z dnia 11 listopada 2020 r. </w:t>
      </w:r>
      <w:r w:rsidRPr="001E3086">
        <w:rPr>
          <w:rFonts w:ascii="Arial" w:eastAsia="Calibri" w:hAnsi="Arial" w:cs="Arial"/>
          <w:lang w:eastAsia="pl-PL"/>
        </w:rPr>
        <w:lastRenderedPageBreak/>
        <w:t>zmieniające rozporządzenie w sprawie szczegółowych warunków funkcjonowania systemu elektroenergetycznego. Powyższe przepisy dotyczą sposobu kalkulacji, rozliczeń oraz parametrów jakościowych dostarczanej energii elektrycznej.</w:t>
      </w:r>
    </w:p>
    <w:p w14:paraId="044E2F00" w14:textId="77777777" w:rsidR="00477781" w:rsidRPr="001E3086" w:rsidRDefault="00477781" w:rsidP="00C85791">
      <w:pPr>
        <w:pStyle w:val="Akapitzlist"/>
        <w:numPr>
          <w:ilvl w:val="0"/>
          <w:numId w:val="11"/>
        </w:numPr>
        <w:suppressAutoHyphens/>
        <w:spacing w:after="0" w:line="360" w:lineRule="auto"/>
        <w:jc w:val="both"/>
        <w:rPr>
          <w:rFonts w:ascii="Arial" w:eastAsia="Times New Roman" w:hAnsi="Arial" w:cs="Arial"/>
        </w:rPr>
      </w:pPr>
      <w:r w:rsidRPr="001E3086">
        <w:rPr>
          <w:rFonts w:ascii="Arial" w:eastAsia="Calibri" w:hAnsi="Arial" w:cs="Arial"/>
          <w:lang w:eastAsia="pl-PL"/>
        </w:rPr>
        <w:t>Szczegółowy zakres zamówienia został określony w Załączniku nr 1 do SWZ, zgodnie z przepisami ustawy z dnia 10 kwietnia 1997 r. Prawo energetyczne określający:</w:t>
      </w:r>
    </w:p>
    <w:p w14:paraId="466DC760" w14:textId="77777777" w:rsidR="00477781" w:rsidRPr="001E3086" w:rsidRDefault="00477781" w:rsidP="00C85791">
      <w:pPr>
        <w:pStyle w:val="Akapitzlist"/>
        <w:numPr>
          <w:ilvl w:val="0"/>
          <w:numId w:val="12"/>
        </w:numPr>
        <w:suppressAutoHyphens/>
        <w:spacing w:after="0" w:line="360" w:lineRule="auto"/>
        <w:jc w:val="both"/>
        <w:rPr>
          <w:rFonts w:ascii="Arial" w:eastAsia="Times New Roman" w:hAnsi="Arial" w:cs="Arial"/>
        </w:rPr>
      </w:pPr>
      <w:r w:rsidRPr="001E3086">
        <w:rPr>
          <w:rFonts w:ascii="Arial" w:eastAsia="Calibri" w:hAnsi="Arial" w:cs="Arial"/>
          <w:lang w:eastAsia="pl-PL"/>
        </w:rPr>
        <w:t xml:space="preserve">aktualne parametry (grupa taryfowa/moce umowne), które mogą podlegać zmianie w trakcie trwania umowy energii elektrycznej. </w:t>
      </w:r>
    </w:p>
    <w:p w14:paraId="7C868670" w14:textId="77777777" w:rsidR="00477781" w:rsidRPr="001E3086" w:rsidRDefault="00477781" w:rsidP="00C85791">
      <w:pPr>
        <w:pStyle w:val="Akapitzlist"/>
        <w:numPr>
          <w:ilvl w:val="0"/>
          <w:numId w:val="12"/>
        </w:numPr>
        <w:suppressAutoHyphens/>
        <w:spacing w:after="0" w:line="360" w:lineRule="auto"/>
        <w:jc w:val="both"/>
        <w:rPr>
          <w:rFonts w:ascii="Arial" w:eastAsia="Times New Roman" w:hAnsi="Arial" w:cs="Arial"/>
        </w:rPr>
      </w:pPr>
      <w:r w:rsidRPr="001E3086">
        <w:rPr>
          <w:rFonts w:ascii="Arial" w:eastAsia="Calibri" w:hAnsi="Arial" w:cs="Arial"/>
          <w:lang w:eastAsia="pl-PL"/>
        </w:rPr>
        <w:t>termin obowiązywania umów kompleksowych energii elektrycznej z dotychczasowym sprzedawcą energii elektrycznej.</w:t>
      </w:r>
    </w:p>
    <w:p w14:paraId="4FE06B5A" w14:textId="77777777" w:rsidR="00477781" w:rsidRPr="001E3086" w:rsidRDefault="00477781" w:rsidP="00C85791">
      <w:pPr>
        <w:pStyle w:val="Akapitzlist"/>
        <w:numPr>
          <w:ilvl w:val="0"/>
          <w:numId w:val="12"/>
        </w:numPr>
        <w:suppressAutoHyphens/>
        <w:spacing w:after="0" w:line="360" w:lineRule="auto"/>
        <w:jc w:val="both"/>
        <w:rPr>
          <w:rFonts w:ascii="Arial" w:eastAsia="Times New Roman" w:hAnsi="Arial" w:cs="Arial"/>
        </w:rPr>
      </w:pPr>
      <w:r w:rsidRPr="001E3086">
        <w:rPr>
          <w:rFonts w:ascii="Arial" w:eastAsia="Calibri" w:hAnsi="Arial" w:cs="Arial"/>
          <w:lang w:eastAsia="pl-PL"/>
        </w:rPr>
        <w:t>adresy punktów poboru energii elektrycznej (PPE), wraz z numerami,</w:t>
      </w:r>
    </w:p>
    <w:p w14:paraId="6F832E7D" w14:textId="77777777" w:rsidR="00477781" w:rsidRPr="001E3086" w:rsidRDefault="00477781" w:rsidP="00C85791">
      <w:pPr>
        <w:pStyle w:val="Akapitzlist"/>
        <w:numPr>
          <w:ilvl w:val="0"/>
          <w:numId w:val="11"/>
        </w:numPr>
        <w:suppressAutoHyphens/>
        <w:spacing w:after="0" w:line="360" w:lineRule="auto"/>
        <w:jc w:val="both"/>
        <w:rPr>
          <w:rFonts w:ascii="Arial" w:eastAsia="Times New Roman" w:hAnsi="Arial" w:cs="Arial"/>
        </w:rPr>
      </w:pPr>
      <w:r w:rsidRPr="001E3086">
        <w:rPr>
          <w:rFonts w:ascii="Arial" w:hAnsi="Arial" w:cs="Arial"/>
        </w:rPr>
        <w:t>Zamawiający ma prawo, w okresie obowiązywania Umowy do:</w:t>
      </w:r>
    </w:p>
    <w:p w14:paraId="169B669A" w14:textId="77777777" w:rsidR="00477781" w:rsidRPr="001E3086" w:rsidRDefault="00477781" w:rsidP="00C85791">
      <w:pPr>
        <w:pStyle w:val="Akapitzlist"/>
        <w:numPr>
          <w:ilvl w:val="0"/>
          <w:numId w:val="13"/>
        </w:numPr>
        <w:suppressAutoHyphens/>
        <w:spacing w:after="0" w:line="360" w:lineRule="auto"/>
        <w:jc w:val="both"/>
        <w:rPr>
          <w:rFonts w:ascii="Arial" w:eastAsia="Times New Roman" w:hAnsi="Arial" w:cs="Arial"/>
        </w:rPr>
      </w:pPr>
      <w:r w:rsidRPr="001E3086">
        <w:rPr>
          <w:rFonts w:ascii="Arial" w:hAnsi="Arial" w:cs="Arial"/>
        </w:rPr>
        <w:t xml:space="preserve">zmiany grup taryfowych, mocy umownej dla poszczególnych PPE w zakresie grup taryfowych określonych w załączniku nr 1 do SWZ  Zmiany następuję po uzgodnieniu warunków technicznych dokonania tych zmian z Operatorem Systemu Dystrybucyjnego (OSD). Powyższe zmiany będą przeprowadzone na zasadach określonych w taryfie operatora systemu dystrybucyjnego odpowiedniego dla Zamawiającego i będą dotyczyły, w szczególności zapewnienia danemu obiektowi poprawnego funkcjonowania lub obniżenie kosztów na usłudze dystrybucji. </w:t>
      </w:r>
    </w:p>
    <w:p w14:paraId="62BBD8B7" w14:textId="77777777" w:rsidR="00477781" w:rsidRPr="001E3086" w:rsidRDefault="00477781" w:rsidP="00C85791">
      <w:pPr>
        <w:pStyle w:val="Akapitzlist"/>
        <w:numPr>
          <w:ilvl w:val="0"/>
          <w:numId w:val="13"/>
        </w:numPr>
        <w:suppressAutoHyphens/>
        <w:spacing w:after="0" w:line="360" w:lineRule="auto"/>
        <w:jc w:val="both"/>
        <w:rPr>
          <w:rFonts w:ascii="Arial" w:eastAsia="Times New Roman" w:hAnsi="Arial" w:cs="Arial"/>
        </w:rPr>
      </w:pPr>
      <w:r w:rsidRPr="001E3086">
        <w:rPr>
          <w:rFonts w:ascii="Arial" w:hAnsi="Arial" w:cs="Arial"/>
        </w:rPr>
        <w:t>zmniejszenia łącznej ilości energii elektrycznej i wartości dystrybucji zakupionej energii elektrycznej w zakresie do 20% względem ilości zamówienia określonego w pkt 1 powyżej. Zaistnienie okoliczności, o której mowa powyżej, spowoduje zmniejszenie wynagrodzenia należnego wykonawcy z tytułu zawartej Umowy. Zmiana ilości energii elektrycznej  następuje automatycznie. W przypadku nieskorzystania przez zamawiającego z niniejszego prawa wykonawcy nie przysługują żadne roszczenia z tego tytułu</w:t>
      </w:r>
    </w:p>
    <w:p w14:paraId="5B75DC37" w14:textId="77777777" w:rsidR="00F659F1" w:rsidRPr="001E3086" w:rsidRDefault="00477781" w:rsidP="00C85791">
      <w:pPr>
        <w:pStyle w:val="Akapitzlist"/>
        <w:numPr>
          <w:ilvl w:val="0"/>
          <w:numId w:val="11"/>
        </w:numPr>
        <w:spacing w:after="0" w:line="360" w:lineRule="auto"/>
        <w:jc w:val="both"/>
        <w:rPr>
          <w:rFonts w:ascii="Arial" w:hAnsi="Arial" w:cs="Arial"/>
          <w:lang w:eastAsia="pl-PL"/>
        </w:rPr>
      </w:pPr>
      <w:r w:rsidRPr="001E3086">
        <w:rPr>
          <w:rFonts w:ascii="Arial" w:hAnsi="Arial" w:cs="Arial"/>
          <w:lang w:eastAsia="pl-PL"/>
        </w:rPr>
        <w:t>Sprzedawcą rezerwowym na terenie PGE Dystrybucja S.A. to PGE Obrót S.A.</w:t>
      </w:r>
      <w:bookmarkStart w:id="0" w:name="_Hlk68506381"/>
      <w:bookmarkStart w:id="1" w:name="_Hlk532896166"/>
    </w:p>
    <w:p w14:paraId="538E0DDC" w14:textId="77777777" w:rsidR="00F659F1" w:rsidRPr="001E3086" w:rsidRDefault="00841831" w:rsidP="00C85791">
      <w:pPr>
        <w:pStyle w:val="Akapitzlist"/>
        <w:numPr>
          <w:ilvl w:val="0"/>
          <w:numId w:val="11"/>
        </w:numPr>
        <w:spacing w:after="0" w:line="360" w:lineRule="auto"/>
        <w:jc w:val="both"/>
        <w:rPr>
          <w:rFonts w:ascii="Arial" w:hAnsi="Arial" w:cs="Arial"/>
          <w:lang w:eastAsia="pl-PL"/>
        </w:rPr>
      </w:pPr>
      <w:r w:rsidRPr="001E3086">
        <w:rPr>
          <w:rFonts w:ascii="Arial" w:eastAsia="Calibri" w:hAnsi="Arial" w:cs="Arial"/>
          <w:lang w:eastAsia="pl-PL"/>
        </w:rPr>
        <w:t>Zamawiający udzieli wyłonionemu w postępowaniu Wykonawcy</w:t>
      </w:r>
      <w:r w:rsidR="00F659F1" w:rsidRPr="001E3086">
        <w:rPr>
          <w:rFonts w:ascii="Arial" w:eastAsia="Calibri" w:hAnsi="Arial" w:cs="Arial"/>
          <w:lang w:eastAsia="pl-PL"/>
        </w:rPr>
        <w:t xml:space="preserve"> </w:t>
      </w:r>
      <w:r w:rsidRPr="001E3086">
        <w:rPr>
          <w:rFonts w:ascii="Arial" w:eastAsia="Calibri" w:hAnsi="Arial" w:cs="Arial"/>
          <w:lang w:eastAsia="pl-PL"/>
        </w:rPr>
        <w:t xml:space="preserve"> pełnomocnictwa do:</w:t>
      </w:r>
    </w:p>
    <w:p w14:paraId="0BB68FA2" w14:textId="77777777" w:rsidR="00F659F1" w:rsidRPr="001E3086" w:rsidRDefault="00841831" w:rsidP="00C85791">
      <w:pPr>
        <w:pStyle w:val="Akapitzlist"/>
        <w:numPr>
          <w:ilvl w:val="0"/>
          <w:numId w:val="14"/>
        </w:numPr>
        <w:spacing w:after="0" w:line="360" w:lineRule="auto"/>
        <w:jc w:val="both"/>
        <w:rPr>
          <w:rFonts w:ascii="Arial" w:hAnsi="Arial" w:cs="Arial"/>
          <w:lang w:eastAsia="pl-PL"/>
        </w:rPr>
      </w:pPr>
      <w:r w:rsidRPr="001E3086">
        <w:rPr>
          <w:rFonts w:ascii="Arial" w:eastAsia="Calibri" w:hAnsi="Arial" w:cs="Arial"/>
          <w:lang w:eastAsia="pl-PL"/>
        </w:rPr>
        <w:t>Powiadomienia właściwego Operatora Systemu Dystrybucyjnego o zawarciu umowy kompleksowej  energii elektrycznej oraz o planowanym terminie rozpoczęcia sprzedaży energii elektrycznej,</w:t>
      </w:r>
    </w:p>
    <w:p w14:paraId="75B1041A" w14:textId="77777777" w:rsidR="00F659F1" w:rsidRPr="001E3086" w:rsidRDefault="00841831" w:rsidP="00C85791">
      <w:pPr>
        <w:pStyle w:val="Akapitzlist"/>
        <w:numPr>
          <w:ilvl w:val="0"/>
          <w:numId w:val="14"/>
        </w:numPr>
        <w:spacing w:after="0" w:line="360" w:lineRule="auto"/>
        <w:jc w:val="both"/>
        <w:rPr>
          <w:rFonts w:ascii="Arial" w:hAnsi="Arial" w:cs="Arial"/>
          <w:lang w:eastAsia="pl-PL"/>
        </w:rPr>
      </w:pPr>
      <w:r w:rsidRPr="001E3086">
        <w:rPr>
          <w:rFonts w:ascii="Arial" w:eastAsia="Calibri" w:hAnsi="Arial" w:cs="Arial"/>
          <w:lang w:eastAsia="pl-PL"/>
        </w:rPr>
        <w:t xml:space="preserve">Złożenia oświadczenia o wypowiedzeniu dotychczas obowiązującej umowy kompleksowej dla punktów poboru energii elektrycznej zawartych w załączniku nr 1 do umowy oraz nowych punktów poboru, </w:t>
      </w:r>
    </w:p>
    <w:p w14:paraId="22F759E0" w14:textId="77777777" w:rsidR="00F659F1" w:rsidRPr="001E3086" w:rsidRDefault="00841831" w:rsidP="00C85791">
      <w:pPr>
        <w:pStyle w:val="Akapitzlist"/>
        <w:numPr>
          <w:ilvl w:val="0"/>
          <w:numId w:val="14"/>
        </w:numPr>
        <w:spacing w:after="0" w:line="360" w:lineRule="auto"/>
        <w:jc w:val="both"/>
        <w:rPr>
          <w:rFonts w:ascii="Arial" w:hAnsi="Arial" w:cs="Arial"/>
          <w:lang w:eastAsia="pl-PL"/>
        </w:rPr>
      </w:pPr>
      <w:r w:rsidRPr="001E3086">
        <w:rPr>
          <w:rFonts w:ascii="Arial" w:eastAsia="Calibri" w:hAnsi="Arial" w:cs="Arial"/>
          <w:lang w:eastAsia="pl-PL"/>
        </w:rPr>
        <w:t xml:space="preserve">Reprezentowania Zamawiającego w kontaktach z dotychczasowym Sprzedawcą energii elektrycznej lub Operatorem Systemu Dystrybucji w sprawach związanych </w:t>
      </w:r>
      <w:r w:rsidRPr="001E3086">
        <w:rPr>
          <w:rFonts w:ascii="Arial" w:eastAsia="Calibri" w:hAnsi="Arial" w:cs="Arial"/>
          <w:lang w:eastAsia="pl-PL"/>
        </w:rPr>
        <w:lastRenderedPageBreak/>
        <w:t>z procesem zmiany Sprzedawcy dotyczy punktów poboru zamieszczonych w załączniku nr 1 do umowy (Załącznik nr 1</w:t>
      </w:r>
      <w:r w:rsidR="00343E58" w:rsidRPr="001E3086">
        <w:rPr>
          <w:rFonts w:ascii="Arial" w:eastAsia="Calibri" w:hAnsi="Arial" w:cs="Arial"/>
          <w:lang w:eastAsia="pl-PL"/>
        </w:rPr>
        <w:t xml:space="preserve"> </w:t>
      </w:r>
      <w:r w:rsidRPr="001E3086">
        <w:rPr>
          <w:rFonts w:ascii="Arial" w:eastAsia="Calibri" w:hAnsi="Arial" w:cs="Arial"/>
          <w:lang w:eastAsia="pl-PL"/>
        </w:rPr>
        <w:t>do SWZ),</w:t>
      </w:r>
    </w:p>
    <w:p w14:paraId="063FA6BE" w14:textId="77777777" w:rsidR="00841831" w:rsidRPr="001E3086" w:rsidRDefault="00841831" w:rsidP="00C85791">
      <w:pPr>
        <w:pStyle w:val="Akapitzlist"/>
        <w:numPr>
          <w:ilvl w:val="0"/>
          <w:numId w:val="14"/>
        </w:numPr>
        <w:spacing w:after="0" w:line="360" w:lineRule="auto"/>
        <w:jc w:val="both"/>
        <w:rPr>
          <w:rFonts w:ascii="Arial" w:hAnsi="Arial" w:cs="Arial"/>
          <w:lang w:eastAsia="pl-PL"/>
        </w:rPr>
      </w:pPr>
      <w:r w:rsidRPr="001E3086">
        <w:rPr>
          <w:rFonts w:ascii="Arial" w:eastAsia="Calibri" w:hAnsi="Arial" w:cs="Arial"/>
          <w:lang w:eastAsia="pl-PL"/>
        </w:rPr>
        <w:t>Reprezentowania Zamawiającego w kontaktach z Operatorem Systemu Dystrybucji w sprawach związanych z procesem zgłoszeniem Sprzedawcy dla nowych punktów poboru energii elektrycznej, na które Zamawiający otrzymał od OSD numer umowy o świadczenie usług dystrybucji energii elektrycznej.</w:t>
      </w:r>
    </w:p>
    <w:p w14:paraId="52EC7B9F" w14:textId="77777777" w:rsidR="00FE58E3" w:rsidRPr="001E3086" w:rsidRDefault="00F659F1" w:rsidP="001E3086">
      <w:pPr>
        <w:spacing w:after="0" w:line="360" w:lineRule="auto"/>
        <w:ind w:left="720"/>
        <w:jc w:val="both"/>
        <w:rPr>
          <w:rFonts w:ascii="Arial" w:hAnsi="Arial" w:cs="Arial"/>
          <w:lang w:eastAsia="pl-PL"/>
        </w:rPr>
      </w:pPr>
      <w:r w:rsidRPr="001E3086">
        <w:rPr>
          <w:rFonts w:ascii="Arial" w:hAnsi="Arial" w:cs="Arial"/>
          <w:lang w:eastAsia="pl-PL"/>
        </w:rPr>
        <w:t>Pełnomocnictwo zostanie udzielone na wzorze przygotowanym przez wykonawcę i zatwierdzonym przez zamawiającego. W razie potrzeby pełnomocnictwo zostanie rozszerzone o zapisy niezbędne wykonawcy do przeprowadzenia procesu zmiany sprzedawcy.</w:t>
      </w:r>
    </w:p>
    <w:p w14:paraId="554F703B" w14:textId="77777777" w:rsidR="00F659F1" w:rsidRPr="001E3086" w:rsidRDefault="00F659F1" w:rsidP="00C85791">
      <w:pPr>
        <w:pStyle w:val="Akapitzlist"/>
        <w:numPr>
          <w:ilvl w:val="0"/>
          <w:numId w:val="11"/>
        </w:numPr>
        <w:spacing w:after="0" w:line="360" w:lineRule="auto"/>
        <w:jc w:val="both"/>
        <w:rPr>
          <w:rFonts w:ascii="Arial" w:hAnsi="Arial" w:cs="Arial"/>
          <w:lang w:eastAsia="pl-PL"/>
        </w:rPr>
      </w:pPr>
      <w:r w:rsidRPr="001E3086">
        <w:rPr>
          <w:rFonts w:ascii="Arial" w:eastAsia="Calibri" w:hAnsi="Arial" w:cs="Arial"/>
          <w:lang w:eastAsia="pl-PL"/>
        </w:rPr>
        <w:t xml:space="preserve">Umowa z wyłonionym Wykonawcą zostanie podpisana w formie pisemnej, drogą korespondencyjną. Do dnia podpisania zamawiający przekaże wykonawcy </w:t>
      </w:r>
      <w:r w:rsidR="003210B0" w:rsidRPr="001E3086">
        <w:rPr>
          <w:rFonts w:ascii="Arial" w:eastAsia="Calibri" w:hAnsi="Arial" w:cs="Arial"/>
          <w:lang w:eastAsia="pl-PL"/>
        </w:rPr>
        <w:t>niezbędne dokumenty potrzebne do przeprowadzenia procesu zmiany sprzedawcy.</w:t>
      </w:r>
    </w:p>
    <w:p w14:paraId="63916FBB" w14:textId="77777777" w:rsidR="00FE58E3" w:rsidRPr="001E3086" w:rsidRDefault="00FE58E3" w:rsidP="00C85791">
      <w:pPr>
        <w:pStyle w:val="Akapitzlist"/>
        <w:numPr>
          <w:ilvl w:val="0"/>
          <w:numId w:val="11"/>
        </w:numPr>
        <w:spacing w:after="0" w:line="360" w:lineRule="auto"/>
        <w:jc w:val="both"/>
        <w:rPr>
          <w:rFonts w:ascii="Arial" w:hAnsi="Arial" w:cs="Arial"/>
          <w:lang w:eastAsia="pl-PL"/>
        </w:rPr>
      </w:pPr>
      <w:r w:rsidRPr="001E3086">
        <w:rPr>
          <w:rFonts w:ascii="Arial" w:eastAsia="Calibri" w:hAnsi="Arial" w:cs="Arial"/>
          <w:lang w:eastAsia="pl-PL"/>
        </w:rPr>
        <w:t>Nazwy i kody dotyczące przedmiotu zamówienia określone we Wspólnym Słowniku Zamówień Publicznych (CPV):</w:t>
      </w:r>
    </w:p>
    <w:p w14:paraId="5D785324" w14:textId="77777777" w:rsidR="00FE58E3" w:rsidRPr="001E3086" w:rsidRDefault="00FE58E3" w:rsidP="001E3086">
      <w:pPr>
        <w:spacing w:before="240" w:after="120" w:line="360" w:lineRule="auto"/>
        <w:ind w:left="1134"/>
        <w:contextualSpacing/>
        <w:jc w:val="both"/>
        <w:rPr>
          <w:rFonts w:ascii="Arial" w:eastAsia="Calibri" w:hAnsi="Arial" w:cs="Arial"/>
          <w:lang w:eastAsia="pl-PL"/>
        </w:rPr>
      </w:pPr>
      <w:r w:rsidRPr="001E3086">
        <w:rPr>
          <w:rFonts w:ascii="Arial" w:eastAsia="Calibri" w:hAnsi="Arial" w:cs="Arial"/>
          <w:lang w:eastAsia="pl-PL"/>
        </w:rPr>
        <w:t>09.00.00.00-3 – produkty naftowe, paliwo, energia elektryczna i inne źródła energii</w:t>
      </w:r>
    </w:p>
    <w:p w14:paraId="6C1A6FBB" w14:textId="77777777" w:rsidR="00FE58E3" w:rsidRPr="001E3086" w:rsidRDefault="00FE58E3" w:rsidP="001E3086">
      <w:pPr>
        <w:spacing w:before="240" w:after="120" w:line="360" w:lineRule="auto"/>
        <w:ind w:left="1134"/>
        <w:contextualSpacing/>
        <w:jc w:val="both"/>
        <w:rPr>
          <w:rFonts w:ascii="Arial" w:eastAsia="Calibri" w:hAnsi="Arial" w:cs="Arial"/>
          <w:lang w:eastAsia="pl-PL"/>
        </w:rPr>
      </w:pPr>
      <w:r w:rsidRPr="001E3086">
        <w:rPr>
          <w:rFonts w:ascii="Arial" w:eastAsia="Calibri" w:hAnsi="Arial" w:cs="Arial"/>
          <w:lang w:eastAsia="pl-PL"/>
        </w:rPr>
        <w:t>09.30.00.00-2 – energia elektryczna, cieplna, słoneczna i jądrowa</w:t>
      </w:r>
    </w:p>
    <w:p w14:paraId="4D3D491A" w14:textId="77777777" w:rsidR="00FE58E3" w:rsidRPr="001E3086" w:rsidRDefault="00FE58E3" w:rsidP="001E3086">
      <w:pPr>
        <w:spacing w:before="240" w:after="120" w:line="360" w:lineRule="auto"/>
        <w:ind w:left="1134"/>
        <w:contextualSpacing/>
        <w:jc w:val="both"/>
        <w:rPr>
          <w:rFonts w:ascii="Arial" w:eastAsia="Calibri" w:hAnsi="Arial" w:cs="Arial"/>
          <w:lang w:eastAsia="pl-PL"/>
        </w:rPr>
      </w:pPr>
      <w:r w:rsidRPr="001E3086">
        <w:rPr>
          <w:rFonts w:ascii="Arial" w:eastAsia="Calibri" w:hAnsi="Arial" w:cs="Arial"/>
          <w:lang w:eastAsia="pl-PL"/>
        </w:rPr>
        <w:t>09.31.00.00-5 – elektryczność.</w:t>
      </w:r>
    </w:p>
    <w:p w14:paraId="432A4123" w14:textId="77777777" w:rsidR="00FE58E3" w:rsidRPr="001E3086" w:rsidRDefault="00FE58E3" w:rsidP="001E3086">
      <w:pPr>
        <w:spacing w:before="240" w:after="120" w:line="360" w:lineRule="auto"/>
        <w:ind w:left="1134"/>
        <w:contextualSpacing/>
        <w:jc w:val="both"/>
        <w:rPr>
          <w:rFonts w:ascii="Arial" w:eastAsia="Calibri" w:hAnsi="Arial" w:cs="Arial"/>
          <w:lang w:eastAsia="pl-PL"/>
        </w:rPr>
      </w:pPr>
    </w:p>
    <w:p w14:paraId="4711BB9F" w14:textId="77777777" w:rsidR="00841831" w:rsidRPr="001E3086" w:rsidRDefault="00D20099" w:rsidP="001E3086">
      <w:pPr>
        <w:spacing w:after="0" w:line="360" w:lineRule="auto"/>
        <w:jc w:val="both"/>
        <w:rPr>
          <w:rFonts w:ascii="Arial" w:hAnsi="Arial" w:cs="Arial"/>
        </w:rPr>
      </w:pPr>
      <w:r>
        <w:rPr>
          <w:rFonts w:ascii="Arial" w:eastAsia="Calibri" w:hAnsi="Arial" w:cs="Arial"/>
          <w:lang w:eastAsia="pl-PL"/>
        </w:rPr>
        <w:t>ROZDZIAŁ IV</w:t>
      </w:r>
      <w:r w:rsidR="00FE58E3" w:rsidRPr="001E3086">
        <w:rPr>
          <w:rFonts w:ascii="Arial" w:eastAsia="Calibri" w:hAnsi="Arial" w:cs="Arial"/>
          <w:lang w:eastAsia="pl-PL"/>
        </w:rPr>
        <w:t xml:space="preserve"> </w:t>
      </w:r>
      <w:r w:rsidR="00FE58E3" w:rsidRPr="001E3086">
        <w:rPr>
          <w:rFonts w:ascii="Arial" w:hAnsi="Arial" w:cs="Arial"/>
        </w:rPr>
        <w:t>INFORMACJE O ŚRODKACH KOMUNIKACJI ELEKTRONICZNEJ. WYMAGANIA TECHNICZNE I ORGANIZACYJNE SPORZĄDZANIA, WYSYŁANIA I ODBIERANIA KORESPONDENCJI ELEKTRONICZNEJ.</w:t>
      </w:r>
    </w:p>
    <w:p w14:paraId="0E57AFC9" w14:textId="77777777" w:rsidR="00FE58E3" w:rsidRPr="001E3086" w:rsidRDefault="00FE58E3" w:rsidP="001E3086">
      <w:pPr>
        <w:spacing w:after="0" w:line="360" w:lineRule="auto"/>
        <w:jc w:val="both"/>
        <w:rPr>
          <w:rFonts w:ascii="Arial" w:hAnsi="Arial" w:cs="Arial"/>
        </w:rPr>
      </w:pPr>
    </w:p>
    <w:p w14:paraId="54FF7082" w14:textId="77777777" w:rsidR="00FE58E3" w:rsidRPr="009B4D72" w:rsidRDefault="00FE58E3" w:rsidP="00C85791">
      <w:pPr>
        <w:pStyle w:val="Akapitzlist"/>
        <w:numPr>
          <w:ilvl w:val="0"/>
          <w:numId w:val="17"/>
        </w:numPr>
        <w:suppressAutoHyphens/>
        <w:autoSpaceDE w:val="0"/>
        <w:autoSpaceDN w:val="0"/>
        <w:adjustRightInd w:val="0"/>
        <w:spacing w:after="0" w:line="360" w:lineRule="auto"/>
        <w:jc w:val="both"/>
        <w:rPr>
          <w:rFonts w:ascii="Arial" w:hAnsi="Arial" w:cs="Arial"/>
          <w:color w:val="000000"/>
          <w:lang w:eastAsia="pl-PL"/>
        </w:rPr>
      </w:pPr>
      <w:r w:rsidRPr="009B4D72">
        <w:rPr>
          <w:rFonts w:ascii="Arial" w:hAnsi="Arial" w:cs="Arial"/>
          <w:color w:val="000000"/>
          <w:lang w:eastAsia="pl-PL"/>
        </w:rPr>
        <w:t xml:space="preserve">Komunikacja, w tym składanie ofert, wymiana informacji oraz przekazywanie dokumentów lub oświadczeń między Zamawiającym, a Wykonawcą, z uwzględnieniem wyjątków określonych w Pzp, odbywa się przy użyciu środków komunikacji elektronicznej: </w:t>
      </w:r>
    </w:p>
    <w:p w14:paraId="668C17CC" w14:textId="77777777" w:rsidR="00FE58E3" w:rsidRPr="009B4D72" w:rsidRDefault="00FE58E3" w:rsidP="00C85791">
      <w:pPr>
        <w:numPr>
          <w:ilvl w:val="0"/>
          <w:numId w:val="15"/>
        </w:numPr>
        <w:suppressAutoHyphens/>
        <w:autoSpaceDE w:val="0"/>
        <w:autoSpaceDN w:val="0"/>
        <w:adjustRightInd w:val="0"/>
        <w:spacing w:after="0" w:line="360" w:lineRule="auto"/>
        <w:ind w:left="851" w:hanging="284"/>
        <w:jc w:val="both"/>
        <w:rPr>
          <w:rFonts w:ascii="Arial" w:hAnsi="Arial" w:cs="Arial"/>
          <w:color w:val="000000"/>
          <w:lang w:eastAsia="pl-PL"/>
        </w:rPr>
      </w:pPr>
      <w:r w:rsidRPr="009B4D72">
        <w:rPr>
          <w:rFonts w:ascii="Arial" w:hAnsi="Arial" w:cs="Arial"/>
          <w:color w:val="000000"/>
          <w:lang w:eastAsia="pl-PL"/>
        </w:rPr>
        <w:t xml:space="preserve">miniPortalu - https://miniportal.uzp.gov.pl/, </w:t>
      </w:r>
    </w:p>
    <w:p w14:paraId="2779CE85" w14:textId="77777777" w:rsidR="00FE58E3" w:rsidRPr="009B4D72" w:rsidRDefault="00FE58E3" w:rsidP="00C85791">
      <w:pPr>
        <w:numPr>
          <w:ilvl w:val="0"/>
          <w:numId w:val="15"/>
        </w:numPr>
        <w:suppressAutoHyphens/>
        <w:autoSpaceDE w:val="0"/>
        <w:autoSpaceDN w:val="0"/>
        <w:adjustRightInd w:val="0"/>
        <w:spacing w:after="0" w:line="360" w:lineRule="auto"/>
        <w:ind w:left="851" w:hanging="284"/>
        <w:jc w:val="both"/>
        <w:rPr>
          <w:rFonts w:ascii="Arial" w:hAnsi="Arial" w:cs="Arial"/>
          <w:color w:val="000000"/>
          <w:lang w:eastAsia="pl-PL"/>
        </w:rPr>
      </w:pPr>
      <w:r w:rsidRPr="009B4D72">
        <w:rPr>
          <w:rFonts w:ascii="Arial" w:hAnsi="Arial" w:cs="Arial"/>
          <w:color w:val="000000"/>
          <w:lang w:eastAsia="pl-PL"/>
        </w:rPr>
        <w:t xml:space="preserve">ePUAP - https://epuap.gov.pl/wps/portal oraz </w:t>
      </w:r>
    </w:p>
    <w:p w14:paraId="06F47CE4" w14:textId="77777777" w:rsidR="00FE58E3" w:rsidRPr="009B4D72" w:rsidRDefault="00FE58E3" w:rsidP="00C85791">
      <w:pPr>
        <w:numPr>
          <w:ilvl w:val="0"/>
          <w:numId w:val="15"/>
        </w:numPr>
        <w:suppressAutoHyphens/>
        <w:autoSpaceDE w:val="0"/>
        <w:autoSpaceDN w:val="0"/>
        <w:adjustRightInd w:val="0"/>
        <w:spacing w:after="0" w:line="360" w:lineRule="auto"/>
        <w:ind w:left="851" w:hanging="284"/>
        <w:jc w:val="both"/>
        <w:rPr>
          <w:rFonts w:ascii="Arial" w:hAnsi="Arial" w:cs="Arial"/>
          <w:color w:val="000000"/>
          <w:lang w:eastAsia="pl-PL"/>
        </w:rPr>
      </w:pPr>
      <w:r w:rsidRPr="009B4D72">
        <w:rPr>
          <w:rFonts w:ascii="Arial" w:hAnsi="Arial" w:cs="Arial"/>
          <w:color w:val="000000"/>
          <w:lang w:eastAsia="pl-PL"/>
        </w:rPr>
        <w:t xml:space="preserve">poczty elektronicznej na adres mailowy: </w:t>
      </w:r>
      <w:r w:rsidR="009B4D72" w:rsidRPr="009B4D72">
        <w:rPr>
          <w:rFonts w:ascii="Arial" w:hAnsi="Arial" w:cs="Arial"/>
          <w:i/>
          <w:lang w:val="en-US"/>
        </w:rPr>
        <w:t>zgk@przeworsk.net.pl</w:t>
      </w:r>
    </w:p>
    <w:p w14:paraId="6C67EF9F" w14:textId="77777777" w:rsidR="00FE58E3" w:rsidRPr="009B4D72"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9B4D72">
        <w:rPr>
          <w:rFonts w:ascii="Arial" w:hAnsi="Arial" w:cs="Arial"/>
          <w:color w:val="000000"/>
          <w:lang w:eastAsia="pl-PL"/>
        </w:rPr>
        <w:t>Wykonawca zamierzający wziąć udział w postępowaniu o udzielenie zamówienia publicznego, musi posiadać konto na ePUAP. Wykonawca posiadający konto na ePUAP ma dostęp do formularzy: złożenia, zmiany, wycofania oferty lub wniosku oraz do formularza komunikacji.</w:t>
      </w:r>
    </w:p>
    <w:p w14:paraId="6A609AD3" w14:textId="77777777" w:rsidR="00FE58E3" w:rsidRPr="009B4D72" w:rsidRDefault="009B4D72"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9B4D72">
        <w:rPr>
          <w:rFonts w:ascii="Arial" w:hAnsi="Arial" w:cs="Arial"/>
          <w:color w:val="000000"/>
          <w:lang w:eastAsia="pl-PL"/>
        </w:rPr>
        <w:t>Wymagania techniczne</w:t>
      </w:r>
      <w:r w:rsidR="00FE58E3" w:rsidRPr="009B4D72">
        <w:rPr>
          <w:rFonts w:ascii="Arial" w:hAnsi="Arial" w:cs="Arial"/>
          <w:color w:val="000000"/>
          <w:lang w:eastAsia="pl-PL"/>
        </w:rPr>
        <w:t xml:space="preserve"> i organizacyjne wysyłania i odbierania dokumentów </w:t>
      </w:r>
      <w:r w:rsidR="00FE58E3" w:rsidRPr="009B4D72">
        <w:rPr>
          <w:rFonts w:ascii="Arial" w:hAnsi="Arial" w:cs="Arial"/>
          <w:color w:val="000000"/>
          <w:lang w:eastAsia="pl-PL"/>
        </w:rPr>
        <w:lastRenderedPageBreak/>
        <w:t>elektronicznych, elektronicznych kopii dokumentów i oświadczeń oraz informacji przy ich użyciu opisane zostały w Regulaminie korzystania z mini portalu oraz Regulaminie ePUAP.</w:t>
      </w:r>
    </w:p>
    <w:p w14:paraId="1720786E" w14:textId="77777777" w:rsidR="00FE58E3" w:rsidRPr="009B4D72"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9B4D72">
        <w:rPr>
          <w:rFonts w:ascii="Arial" w:hAnsi="Arial" w:cs="Arial"/>
          <w:color w:val="000000"/>
          <w:lang w:eastAsia="pl-PL"/>
        </w:rPr>
        <w:t>Maksymalny rozmiar plików przesyłanych za pośrednictwem dedykowanych formularzy do: złożenia, zmiany, wycofania oferty lub wniosku oraz do komunikacji wynosi 150 MB.</w:t>
      </w:r>
    </w:p>
    <w:p w14:paraId="53B8DD64" w14:textId="77777777" w:rsidR="00FE58E3"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Za datę przekazania oferty o którym mowa w art. 125 ust. 1 ustawy Pzp, podmiotowych środków dowodowych, przedmiotowych środków dowodowych, wniosków, zawiadomień, dokumentów elektronicznych, oświadczeń lub elektronicznych kopii dokumentów lub oświadczeń oraz innych informacji przyjmuje się datę ich przekazania na ePUAP. Oświadczenia, wnioski, zawiadomienia oraz informacje uważa się za złożone w terminie, jeżeli ich treść dotarła do adresata przed upływem wyznaczonego terminu. Korespondencja inna niż oferta może być przekazywana również na wyżej podany adres e-mailowy.</w:t>
      </w:r>
    </w:p>
    <w:p w14:paraId="76121F77" w14:textId="19667D6C" w:rsidR="00FE58E3" w:rsidRPr="00842EB0" w:rsidRDefault="00842EB0"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I</w:t>
      </w:r>
      <w:r w:rsidR="00FE58E3" w:rsidRPr="00842EB0">
        <w:rPr>
          <w:rFonts w:ascii="Arial" w:hAnsi="Arial" w:cs="Arial"/>
          <w:color w:val="000000"/>
          <w:lang w:eastAsia="pl-PL"/>
        </w:rPr>
        <w:t xml:space="preserve">dentyfikator postępowania i klucz publiczny dla danego postępowania o udzielenie zamówienia dostępne są na Liście wszystkich postępowań Zamawiającego na miniPortalu </w:t>
      </w:r>
    </w:p>
    <w:p w14:paraId="304E05C7" w14:textId="77777777" w:rsidR="00FE58E3"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W postępowaniu o udzielenie zamówienia komunikacja pomiędzy Zamawiającym a Wykonawcami w szczególności składanie oświadczeń, wniosków (innych niż wskazanych w pkt II), zawiadomień oraz przekazywanie informacji odbywa się elektronicznie za pośrednictwem dedykowanego formularza: „Formularz do komunikacji” dostępnego na ePUAP oraz udostępnionego przez miniPortal. We wszelkiej korespondencji związanej z niniejszym postępowaniem Zamawiający i Wykonawcy posługują się numerem ogłoszenia (BZP, TED lub ID postępowania).</w:t>
      </w:r>
    </w:p>
    <w:p w14:paraId="3C406C59" w14:textId="77777777"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W przypadku, gdy Wykonawca przekazuje Zamawiającemu dokumenty, które zostały zastrzeżone jako tajemnica przedsiębiorstwa zaleca się, aby Wykonawca odpowiednio w nazwie pliku i tytule wiadomości e-mail umieścił adnotację: „Tajemnica przedsiębiorstwa”.</w:t>
      </w:r>
    </w:p>
    <w:p w14:paraId="0E896FFF" w14:textId="77777777"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Oświadczenia, wnioski, zawiadomienia oraz informacje uważa się za złożone w terminie, jeżeli ich treść dotarła do adresata przed upływem wyznaczonego terminu.</w:t>
      </w:r>
    </w:p>
    <w:p w14:paraId="499A3F0F" w14:textId="77777777"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Jeżeli Zamawiający lub Wykonawca przekazują oświadczenia, wnioski, zawiadomienia oraz informacje przy użyciu Poczty elektronicznej, każda ze Stron na żądania drugiej Strony niezwłocznie potwierdza fakt ich otrzymania.</w:t>
      </w:r>
    </w:p>
    <w:p w14:paraId="3D720FD8" w14:textId="77777777"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14:paraId="5BD6B2CD" w14:textId="239A98C2" w:rsidR="00353441"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lastRenderedPageBreak/>
        <w:t>Do kontaktowania się z Wykonawcami Zamawiający upoważnia następujące osoby:</w:t>
      </w:r>
      <w:r w:rsidR="00842EB0" w:rsidRPr="00842EB0">
        <w:rPr>
          <w:rFonts w:ascii="Arial" w:hAnsi="Arial" w:cs="Arial"/>
          <w:color w:val="000000"/>
          <w:lang w:eastAsia="pl-PL"/>
        </w:rPr>
        <w:t xml:space="preserve"> Ewa Rut - Żak</w:t>
      </w:r>
    </w:p>
    <w:p w14:paraId="56963A70" w14:textId="77777777" w:rsidR="00FE58E3" w:rsidRPr="00842EB0" w:rsidRDefault="00FE58E3" w:rsidP="00C85791">
      <w:pPr>
        <w:pStyle w:val="Akapitzlist"/>
        <w:widowControl w:val="0"/>
        <w:numPr>
          <w:ilvl w:val="0"/>
          <w:numId w:val="17"/>
        </w:numPr>
        <w:suppressAutoHyphens/>
        <w:autoSpaceDE w:val="0"/>
        <w:spacing w:after="0" w:line="360" w:lineRule="auto"/>
        <w:jc w:val="both"/>
        <w:rPr>
          <w:rFonts w:ascii="Arial" w:hAnsi="Arial" w:cs="Arial"/>
          <w:color w:val="000000"/>
          <w:lang w:eastAsia="pl-PL"/>
        </w:rPr>
      </w:pPr>
      <w:r w:rsidRPr="00842EB0">
        <w:rPr>
          <w:rFonts w:ascii="Arial" w:hAnsi="Arial" w:cs="Arial"/>
          <w:color w:val="000000"/>
          <w:lang w:eastAsia="pl-PL"/>
        </w:rPr>
        <w:t xml:space="preserve">W korespondencji kierowanej do Zamawiającego Wykonawcy powinni posługiwać się numerem przedmiotowego postępowania. </w:t>
      </w:r>
    </w:p>
    <w:p w14:paraId="5C4CBDF7" w14:textId="77777777" w:rsidR="00FE58E3" w:rsidRPr="00842EB0" w:rsidRDefault="00FE58E3" w:rsidP="00C85791">
      <w:pPr>
        <w:numPr>
          <w:ilvl w:val="0"/>
          <w:numId w:val="17"/>
        </w:numPr>
        <w:autoSpaceDE w:val="0"/>
        <w:autoSpaceDN w:val="0"/>
        <w:adjustRightInd w:val="0"/>
        <w:spacing w:after="0" w:line="360" w:lineRule="auto"/>
        <w:jc w:val="both"/>
        <w:rPr>
          <w:rFonts w:ascii="Arial" w:hAnsi="Arial" w:cs="Arial"/>
          <w:color w:val="000000"/>
          <w:lang w:eastAsia="pl-PL"/>
        </w:rPr>
      </w:pPr>
      <w:r w:rsidRPr="00842EB0">
        <w:rPr>
          <w:rFonts w:ascii="Arial" w:hAnsi="Arial" w:cs="Arial"/>
          <w:color w:val="000000"/>
          <w:lang w:eastAsia="pl-PL"/>
        </w:rPr>
        <w:t>Niezbędne wymagania sprzętowo-aplikacyjne umożliwiające pracę w systemie mini portal tj.:</w:t>
      </w:r>
    </w:p>
    <w:p w14:paraId="0720A06C" w14:textId="77777777" w:rsidR="00FE58E3" w:rsidRPr="00842EB0" w:rsidRDefault="00FE58E3" w:rsidP="00C85791">
      <w:pPr>
        <w:numPr>
          <w:ilvl w:val="0"/>
          <w:numId w:val="16"/>
        </w:numPr>
        <w:autoSpaceDE w:val="0"/>
        <w:autoSpaceDN w:val="0"/>
        <w:adjustRightInd w:val="0"/>
        <w:spacing w:after="17" w:line="360" w:lineRule="auto"/>
        <w:jc w:val="both"/>
        <w:rPr>
          <w:rFonts w:ascii="Arial" w:hAnsi="Arial" w:cs="Arial"/>
          <w:color w:val="000000"/>
          <w:lang w:eastAsia="pl-PL"/>
        </w:rPr>
      </w:pPr>
      <w:r w:rsidRPr="00842EB0">
        <w:rPr>
          <w:rFonts w:ascii="Arial" w:hAnsi="Arial" w:cs="Arial"/>
          <w:color w:val="000000"/>
          <w:lang w:eastAsia="pl-PL"/>
        </w:rPr>
        <w:t xml:space="preserve">stały dostęp do sieci Internet o gwarantowanej przepustowości nie mniejszej niż 512 kb/s; </w:t>
      </w:r>
    </w:p>
    <w:p w14:paraId="09B71419" w14:textId="77777777" w:rsidR="00FE58E3" w:rsidRPr="00842EB0" w:rsidRDefault="00FE58E3" w:rsidP="00C85791">
      <w:pPr>
        <w:numPr>
          <w:ilvl w:val="0"/>
          <w:numId w:val="16"/>
        </w:numPr>
        <w:autoSpaceDE w:val="0"/>
        <w:autoSpaceDN w:val="0"/>
        <w:adjustRightInd w:val="0"/>
        <w:spacing w:after="17" w:line="360" w:lineRule="auto"/>
        <w:jc w:val="both"/>
        <w:rPr>
          <w:rFonts w:ascii="Arial" w:hAnsi="Arial" w:cs="Arial"/>
          <w:color w:val="000000"/>
          <w:lang w:eastAsia="pl-PL"/>
        </w:rPr>
      </w:pPr>
      <w:r w:rsidRPr="00842EB0">
        <w:rPr>
          <w:rFonts w:ascii="Arial" w:hAnsi="Arial" w:cs="Arial"/>
          <w:color w:val="000000"/>
          <w:lang w:eastAsia="pl-PL"/>
        </w:rPr>
        <w:t xml:space="preserve">komputer klasy PC lub MAC, o następującej minimalnej konfiguracji: pamięć min 2GB Ram, procesor Intel IV 2GHZ, jeden z systemów operacyjnych - MS Windows 7, Mac Os x 10.4, Linux, lub ich nowsze wersje; </w:t>
      </w:r>
    </w:p>
    <w:p w14:paraId="4F8AB3C9" w14:textId="77777777" w:rsidR="00FE58E3" w:rsidRPr="00842EB0" w:rsidRDefault="00FE58E3" w:rsidP="00C85791">
      <w:pPr>
        <w:numPr>
          <w:ilvl w:val="0"/>
          <w:numId w:val="16"/>
        </w:numPr>
        <w:autoSpaceDE w:val="0"/>
        <w:autoSpaceDN w:val="0"/>
        <w:adjustRightInd w:val="0"/>
        <w:spacing w:after="17" w:line="360" w:lineRule="auto"/>
        <w:jc w:val="both"/>
        <w:rPr>
          <w:rFonts w:ascii="Arial" w:hAnsi="Arial" w:cs="Arial"/>
          <w:color w:val="000000"/>
          <w:lang w:eastAsia="pl-PL"/>
        </w:rPr>
      </w:pPr>
      <w:r w:rsidRPr="00842EB0">
        <w:rPr>
          <w:rFonts w:ascii="Arial" w:hAnsi="Arial" w:cs="Arial"/>
          <w:color w:val="000000"/>
          <w:lang w:eastAsia="pl-PL"/>
        </w:rPr>
        <w:t xml:space="preserve">zainstalowana dowolna przeglądarka internetowa obsługująca TLS 1.2, najlepiej w najnowszej wersji w przypadku Internet Explorer minimalnie wersja 10.0; </w:t>
      </w:r>
    </w:p>
    <w:p w14:paraId="17200269" w14:textId="77777777" w:rsidR="00FE58E3" w:rsidRPr="00842EB0" w:rsidRDefault="00353441" w:rsidP="00C85791">
      <w:pPr>
        <w:numPr>
          <w:ilvl w:val="0"/>
          <w:numId w:val="16"/>
        </w:numPr>
        <w:autoSpaceDE w:val="0"/>
        <w:autoSpaceDN w:val="0"/>
        <w:adjustRightInd w:val="0"/>
        <w:spacing w:after="17" w:line="360" w:lineRule="auto"/>
        <w:jc w:val="both"/>
        <w:rPr>
          <w:rFonts w:ascii="Arial" w:hAnsi="Arial" w:cs="Arial"/>
          <w:color w:val="000000"/>
          <w:lang w:eastAsia="pl-PL"/>
        </w:rPr>
      </w:pPr>
      <w:r w:rsidRPr="00842EB0">
        <w:rPr>
          <w:rFonts w:ascii="Arial" w:hAnsi="Arial" w:cs="Arial"/>
          <w:color w:val="000000"/>
          <w:lang w:eastAsia="pl-PL"/>
        </w:rPr>
        <w:t xml:space="preserve">włączona obsługa JavaScript; </w:t>
      </w:r>
      <w:r w:rsidR="00FE58E3" w:rsidRPr="00842EB0">
        <w:rPr>
          <w:rFonts w:ascii="Arial" w:hAnsi="Arial" w:cs="Arial"/>
          <w:color w:val="000000"/>
          <w:lang w:eastAsia="pl-PL"/>
        </w:rPr>
        <w:t>zainstalowany program Acrobat Reader lub inny obsługujący pliki w formacie .pdf.</w:t>
      </w:r>
    </w:p>
    <w:p w14:paraId="42092832" w14:textId="77777777" w:rsidR="00FE58E3" w:rsidRPr="001E3086" w:rsidRDefault="00FE58E3" w:rsidP="001E3086">
      <w:pPr>
        <w:spacing w:after="0" w:line="360" w:lineRule="auto"/>
        <w:jc w:val="both"/>
        <w:rPr>
          <w:rFonts w:ascii="Arial" w:hAnsi="Arial" w:cs="Arial"/>
        </w:rPr>
      </w:pPr>
    </w:p>
    <w:p w14:paraId="7457ECE3" w14:textId="77777777" w:rsidR="00FE58E3" w:rsidRPr="001E3086" w:rsidRDefault="00FE58E3" w:rsidP="001E3086">
      <w:pPr>
        <w:spacing w:after="0" w:line="360" w:lineRule="auto"/>
        <w:jc w:val="both"/>
        <w:rPr>
          <w:rFonts w:ascii="Arial" w:hAnsi="Arial" w:cs="Arial"/>
        </w:rPr>
      </w:pPr>
    </w:p>
    <w:p w14:paraId="6C27C1CA" w14:textId="77777777" w:rsidR="00FE58E3" w:rsidRPr="001E3086" w:rsidRDefault="00FE58E3" w:rsidP="001E3086">
      <w:pPr>
        <w:spacing w:after="0" w:line="360" w:lineRule="auto"/>
        <w:jc w:val="both"/>
        <w:rPr>
          <w:rFonts w:ascii="Arial" w:hAnsi="Arial" w:cs="Arial"/>
        </w:rPr>
      </w:pPr>
    </w:p>
    <w:bookmarkEnd w:id="0"/>
    <w:bookmarkEnd w:id="1"/>
    <w:p w14:paraId="4C425001" w14:textId="77777777" w:rsidR="00393705" w:rsidRPr="001E3086" w:rsidRDefault="00D20099" w:rsidP="001E3086">
      <w:pPr>
        <w:pStyle w:val="Nagwek1"/>
        <w:numPr>
          <w:ilvl w:val="0"/>
          <w:numId w:val="0"/>
        </w:numPr>
        <w:spacing w:before="0" w:line="360" w:lineRule="auto"/>
        <w:jc w:val="both"/>
        <w:rPr>
          <w:rFonts w:ascii="Arial" w:eastAsia="Times New Roman" w:hAnsi="Arial" w:cs="Arial"/>
          <w:bCs/>
          <w:color w:val="auto"/>
          <w:sz w:val="22"/>
          <w:szCs w:val="22"/>
          <w:lang w:eastAsia="pl-PL"/>
        </w:rPr>
      </w:pPr>
      <w:r>
        <w:rPr>
          <w:rFonts w:ascii="Arial" w:eastAsia="Calibri" w:hAnsi="Arial" w:cs="Arial"/>
          <w:color w:val="auto"/>
          <w:sz w:val="22"/>
          <w:szCs w:val="22"/>
          <w:lang w:eastAsia="pl-PL"/>
        </w:rPr>
        <w:t xml:space="preserve">ROZDZIAŁ </w:t>
      </w:r>
      <w:r w:rsidR="00474584" w:rsidRPr="001E3086">
        <w:rPr>
          <w:rFonts w:ascii="Arial" w:eastAsia="Calibri" w:hAnsi="Arial" w:cs="Arial"/>
          <w:color w:val="auto"/>
          <w:sz w:val="22"/>
          <w:szCs w:val="22"/>
          <w:lang w:eastAsia="pl-PL"/>
        </w:rPr>
        <w:t xml:space="preserve">V </w:t>
      </w:r>
      <w:r w:rsidR="00474584" w:rsidRPr="001E3086">
        <w:rPr>
          <w:rFonts w:ascii="Arial" w:eastAsia="Times New Roman" w:hAnsi="Arial" w:cs="Arial"/>
          <w:bCs/>
          <w:color w:val="auto"/>
          <w:sz w:val="22"/>
          <w:szCs w:val="22"/>
          <w:lang w:eastAsia="pl-PL"/>
        </w:rPr>
        <w:t>TERMIN WYKONANIA ZAMÓWIENIA</w:t>
      </w:r>
    </w:p>
    <w:p w14:paraId="27040650" w14:textId="77777777" w:rsidR="006E6679" w:rsidRPr="001E3086" w:rsidRDefault="006E6679" w:rsidP="001E3086">
      <w:pPr>
        <w:spacing w:line="360" w:lineRule="auto"/>
        <w:jc w:val="both"/>
        <w:rPr>
          <w:rFonts w:ascii="Arial" w:hAnsi="Arial" w:cs="Arial"/>
          <w:lang w:eastAsia="pl-PL"/>
        </w:rPr>
      </w:pPr>
    </w:p>
    <w:p w14:paraId="6072FDA2" w14:textId="153F4A92" w:rsidR="006E6679" w:rsidRPr="001E3086" w:rsidRDefault="00842EB0" w:rsidP="00C85791">
      <w:pPr>
        <w:pStyle w:val="Akapitzlist"/>
        <w:numPr>
          <w:ilvl w:val="0"/>
          <w:numId w:val="18"/>
        </w:numPr>
        <w:spacing w:line="360" w:lineRule="auto"/>
        <w:jc w:val="both"/>
        <w:rPr>
          <w:rFonts w:ascii="Arial" w:hAnsi="Arial" w:cs="Arial"/>
          <w:lang w:eastAsia="pl-PL"/>
        </w:rPr>
      </w:pPr>
      <w:r>
        <w:rPr>
          <w:rFonts w:ascii="Arial" w:hAnsi="Arial" w:cs="Arial"/>
        </w:rPr>
        <w:t>Termin wykonania zamówienia to</w:t>
      </w:r>
      <w:r w:rsidR="006E6679" w:rsidRPr="001E3086">
        <w:rPr>
          <w:rFonts w:ascii="Arial" w:hAnsi="Arial" w:cs="Arial"/>
        </w:rPr>
        <w:t xml:space="preserve"> 12 miesięcy t.j.  od dnia 01.01.2023r. do 31.12.2023 r.</w:t>
      </w:r>
    </w:p>
    <w:p w14:paraId="36791023" w14:textId="77777777" w:rsidR="006E6679" w:rsidRPr="001E3086" w:rsidRDefault="006E6679" w:rsidP="00C85791">
      <w:pPr>
        <w:pStyle w:val="Akapitzlist"/>
        <w:numPr>
          <w:ilvl w:val="0"/>
          <w:numId w:val="18"/>
        </w:numPr>
        <w:spacing w:line="360" w:lineRule="auto"/>
        <w:jc w:val="both"/>
        <w:rPr>
          <w:rFonts w:ascii="Arial" w:hAnsi="Arial" w:cs="Arial"/>
          <w:lang w:eastAsia="pl-PL"/>
        </w:rPr>
      </w:pPr>
      <w:r w:rsidRPr="001E3086">
        <w:rPr>
          <w:rFonts w:ascii="Arial" w:hAnsi="Arial" w:cs="Arial"/>
        </w:rPr>
        <w:t>Sprzedaż energii elektrycznej do poszczególnych punktów poboru energii elektrycznej nastąpi nie wcześniej niż po pozytywnie przeprowadzonej procedurze zmiany sprzedawcy.</w:t>
      </w:r>
    </w:p>
    <w:p w14:paraId="5D6CD1D9" w14:textId="77777777" w:rsidR="006E6679" w:rsidRPr="001E3086" w:rsidRDefault="006E6679" w:rsidP="00C85791">
      <w:pPr>
        <w:pStyle w:val="Akapitzlist"/>
        <w:numPr>
          <w:ilvl w:val="0"/>
          <w:numId w:val="18"/>
        </w:numPr>
        <w:spacing w:line="360" w:lineRule="auto"/>
        <w:jc w:val="both"/>
        <w:rPr>
          <w:rFonts w:ascii="Arial" w:hAnsi="Arial" w:cs="Arial"/>
          <w:lang w:eastAsia="pl-PL"/>
        </w:rPr>
      </w:pPr>
      <w:r w:rsidRPr="001E3086">
        <w:rPr>
          <w:rFonts w:ascii="Arial" w:hAnsi="Arial" w:cs="Arial"/>
        </w:rPr>
        <w:t xml:space="preserve">Termin rozpoczęcia sprzedaży energii elektrycznej do poszczególnych PPE może ulec zmianie, w przypadku okoliczności niezależnych od Stron, w szczególności z przedłużającej się procedury zmiany sprzedawcy. Zmiana następuje automatycznie, nie wymaga złożenia oświadczenia woli przez Zamawiającego, przy czym pozostaje to bez wpływu na czas obowiązywania Umowy, wskazany w ust. 1. powyżej. </w:t>
      </w:r>
    </w:p>
    <w:p w14:paraId="32BB6872" w14:textId="381C7A90" w:rsidR="00474584" w:rsidRPr="001E3086" w:rsidRDefault="006E6679" w:rsidP="001E3086">
      <w:pPr>
        <w:spacing w:line="360" w:lineRule="auto"/>
        <w:jc w:val="both"/>
        <w:rPr>
          <w:rFonts w:ascii="Arial" w:hAnsi="Arial" w:cs="Arial"/>
          <w:lang w:eastAsia="pl-PL"/>
        </w:rPr>
      </w:pPr>
      <w:r w:rsidRPr="001E3086">
        <w:rPr>
          <w:rFonts w:ascii="Arial" w:hAnsi="Arial" w:cs="Arial"/>
          <w:lang w:eastAsia="pl-PL"/>
        </w:rPr>
        <w:t>ROZDZIAŁ V</w:t>
      </w:r>
      <w:r w:rsidR="00842EB0">
        <w:rPr>
          <w:rFonts w:ascii="Arial" w:hAnsi="Arial" w:cs="Arial"/>
          <w:lang w:eastAsia="pl-PL"/>
        </w:rPr>
        <w:t>I</w:t>
      </w:r>
      <w:r w:rsidRPr="001E3086">
        <w:rPr>
          <w:rFonts w:ascii="Arial" w:hAnsi="Arial" w:cs="Arial"/>
          <w:lang w:eastAsia="pl-PL"/>
        </w:rPr>
        <w:t xml:space="preserve"> INFORMACJA O WARUNKACH UDZIAŁU W POSTĘPOWANIU</w:t>
      </w:r>
    </w:p>
    <w:p w14:paraId="5AA2A57E" w14:textId="77777777" w:rsidR="006E6679" w:rsidRPr="001E3086" w:rsidRDefault="00D20099" w:rsidP="00C85791">
      <w:pPr>
        <w:pStyle w:val="Akapitzlist"/>
        <w:numPr>
          <w:ilvl w:val="0"/>
          <w:numId w:val="19"/>
        </w:numPr>
        <w:autoSpaceDE w:val="0"/>
        <w:autoSpaceDN w:val="0"/>
        <w:adjustRightInd w:val="0"/>
        <w:spacing w:after="0" w:line="360" w:lineRule="auto"/>
        <w:jc w:val="both"/>
        <w:rPr>
          <w:rFonts w:ascii="Arial" w:hAnsi="Arial" w:cs="Arial"/>
          <w:lang w:eastAsia="pl-PL"/>
        </w:rPr>
      </w:pPr>
      <w:r>
        <w:rPr>
          <w:rFonts w:ascii="Arial" w:hAnsi="Arial" w:cs="Arial"/>
          <w:lang w:eastAsia="pl-PL"/>
        </w:rPr>
        <w:t>O u</w:t>
      </w:r>
      <w:r w:rsidR="006E6679" w:rsidRPr="001E3086">
        <w:rPr>
          <w:rFonts w:ascii="Arial" w:hAnsi="Arial" w:cs="Arial"/>
          <w:lang w:eastAsia="pl-PL"/>
        </w:rPr>
        <w:t>dzielenie zamówienia mogą ubiegać się wykonawcy, którzy:</w:t>
      </w:r>
    </w:p>
    <w:p w14:paraId="2CB3C8F0" w14:textId="77777777" w:rsidR="006E6679" w:rsidRPr="001E3086" w:rsidRDefault="006E6679" w:rsidP="00C85791">
      <w:pPr>
        <w:pStyle w:val="Akapitzlist"/>
        <w:numPr>
          <w:ilvl w:val="0"/>
          <w:numId w:val="20"/>
        </w:numPr>
        <w:autoSpaceDE w:val="0"/>
        <w:autoSpaceDN w:val="0"/>
        <w:adjustRightInd w:val="0"/>
        <w:spacing w:after="0" w:line="360" w:lineRule="auto"/>
        <w:jc w:val="both"/>
        <w:rPr>
          <w:rFonts w:ascii="Arial" w:hAnsi="Arial" w:cs="Arial"/>
          <w:lang w:eastAsia="pl-PL"/>
        </w:rPr>
      </w:pPr>
      <w:r w:rsidRPr="001E3086">
        <w:rPr>
          <w:rFonts w:ascii="Arial" w:hAnsi="Arial" w:cs="Arial"/>
          <w:lang w:eastAsia="pl-PL"/>
        </w:rPr>
        <w:t>nie podlegają wykluczeniu;</w:t>
      </w:r>
    </w:p>
    <w:p w14:paraId="083063D3" w14:textId="77777777" w:rsidR="006E6679" w:rsidRPr="001E3086" w:rsidRDefault="006E6679" w:rsidP="00C85791">
      <w:pPr>
        <w:pStyle w:val="Akapitzlist"/>
        <w:numPr>
          <w:ilvl w:val="0"/>
          <w:numId w:val="20"/>
        </w:numPr>
        <w:autoSpaceDE w:val="0"/>
        <w:autoSpaceDN w:val="0"/>
        <w:adjustRightInd w:val="0"/>
        <w:spacing w:after="0" w:line="360" w:lineRule="auto"/>
        <w:jc w:val="both"/>
        <w:rPr>
          <w:rFonts w:ascii="Arial" w:hAnsi="Arial" w:cs="Arial"/>
          <w:lang w:eastAsia="pl-PL"/>
        </w:rPr>
      </w:pPr>
      <w:r w:rsidRPr="001E3086">
        <w:rPr>
          <w:rFonts w:ascii="Arial" w:hAnsi="Arial" w:cs="Arial"/>
          <w:lang w:eastAsia="pl-PL"/>
        </w:rPr>
        <w:t>spełniają warunki udziału w postępowaniu, określone przez zamawiającego w ogłoszeniu o zamówieniu i SWZ.</w:t>
      </w:r>
    </w:p>
    <w:p w14:paraId="437257D0" w14:textId="77777777" w:rsidR="006E6679" w:rsidRPr="001E3086" w:rsidRDefault="006E6679" w:rsidP="00C85791">
      <w:pPr>
        <w:pStyle w:val="Akapitzlist"/>
        <w:numPr>
          <w:ilvl w:val="0"/>
          <w:numId w:val="19"/>
        </w:numPr>
        <w:autoSpaceDE w:val="0"/>
        <w:autoSpaceDN w:val="0"/>
        <w:adjustRightInd w:val="0"/>
        <w:spacing w:after="0" w:line="360" w:lineRule="auto"/>
        <w:jc w:val="both"/>
        <w:rPr>
          <w:rFonts w:ascii="Arial" w:hAnsi="Arial" w:cs="Arial"/>
          <w:lang w:eastAsia="pl-PL"/>
        </w:rPr>
      </w:pPr>
      <w:r w:rsidRPr="001E3086">
        <w:rPr>
          <w:rFonts w:ascii="Arial" w:hAnsi="Arial" w:cs="Arial"/>
          <w:bCs/>
          <w:lang w:eastAsia="pl-PL"/>
        </w:rPr>
        <w:lastRenderedPageBreak/>
        <w:t>Warunki udziału w postępowaniu dotyczące</w:t>
      </w:r>
      <w:r w:rsidRPr="001E3086">
        <w:rPr>
          <w:rFonts w:ascii="Arial" w:hAnsi="Arial" w:cs="Arial"/>
          <w:lang w:eastAsia="pl-PL"/>
        </w:rPr>
        <w:t>:</w:t>
      </w:r>
    </w:p>
    <w:p w14:paraId="149FAF51" w14:textId="77777777" w:rsidR="006E6679" w:rsidRPr="001E3086" w:rsidRDefault="006E6679" w:rsidP="00C85791">
      <w:pPr>
        <w:pStyle w:val="Akapitzlist"/>
        <w:numPr>
          <w:ilvl w:val="0"/>
          <w:numId w:val="21"/>
        </w:numPr>
        <w:spacing w:after="0" w:line="360" w:lineRule="auto"/>
        <w:jc w:val="both"/>
        <w:rPr>
          <w:rFonts w:ascii="Arial" w:hAnsi="Arial" w:cs="Arial"/>
          <w:bCs/>
          <w:lang w:eastAsia="pl-PL"/>
        </w:rPr>
      </w:pPr>
      <w:r w:rsidRPr="001E3086">
        <w:rPr>
          <w:rFonts w:ascii="Arial" w:hAnsi="Arial" w:cs="Arial"/>
          <w:bCs/>
          <w:lang w:eastAsia="pl-PL"/>
        </w:rPr>
        <w:t>zdolności do występowania w obrocie gospodarczym: zamawiający nie stawia  warunku w tym zakresie,</w:t>
      </w:r>
    </w:p>
    <w:p w14:paraId="4D15675A" w14:textId="77777777" w:rsidR="006E6679" w:rsidRPr="001E3086" w:rsidRDefault="006E6679" w:rsidP="00C85791">
      <w:pPr>
        <w:pStyle w:val="Akapitzlist"/>
        <w:numPr>
          <w:ilvl w:val="0"/>
          <w:numId w:val="21"/>
        </w:numPr>
        <w:spacing w:after="0" w:line="360" w:lineRule="auto"/>
        <w:jc w:val="both"/>
        <w:rPr>
          <w:rFonts w:ascii="Arial" w:hAnsi="Arial" w:cs="Arial"/>
          <w:bCs/>
          <w:lang w:eastAsia="pl-PL"/>
        </w:rPr>
      </w:pPr>
      <w:r w:rsidRPr="001E3086">
        <w:rPr>
          <w:rFonts w:ascii="Arial" w:eastAsia="Calibri" w:hAnsi="Arial" w:cs="Arial"/>
          <w:bCs/>
          <w:lang w:eastAsia="pl-PL"/>
        </w:rPr>
        <w:t>uprawnień do prowadzenia określonej działalności gospodarczej lub zawodowej, o ile wynika to z odrębnych przepisów: wykonawca winien posiadać uprawnienia do wykonywania działalności gospodarczej w zakresie obrotu energią elektryczną, na podstawie koncesji wydanej przez Prezesa Urzędu Regulacji Energetyki, zgodnie z art. 32 ustawy z dnia 10 kwietnia 1997 r. – Prawo energetyczne. W przypadku wspólnego ubiegania się wykonawców  o zamówienie warunek z lit.  a) zostanie spełniony, jeżeli co najmniej jeden z wykonawców wspólnie ubiegających się o udzielenie zamówienia posiada uprawnienia do prowadzenia określonej działalności gospodarczej  i zrealizuje dostawy, do których realizacji te uprawnienia są wymagane,</w:t>
      </w:r>
    </w:p>
    <w:p w14:paraId="492AD8FD" w14:textId="77777777" w:rsidR="006E6679" w:rsidRPr="001E3086" w:rsidRDefault="006E6679" w:rsidP="00C85791">
      <w:pPr>
        <w:pStyle w:val="Akapitzlist"/>
        <w:numPr>
          <w:ilvl w:val="0"/>
          <w:numId w:val="21"/>
        </w:numPr>
        <w:spacing w:after="0" w:line="360" w:lineRule="auto"/>
        <w:jc w:val="both"/>
        <w:rPr>
          <w:rFonts w:ascii="Arial" w:hAnsi="Arial" w:cs="Arial"/>
          <w:bCs/>
          <w:lang w:eastAsia="pl-PL"/>
        </w:rPr>
      </w:pPr>
      <w:r w:rsidRPr="001E3086">
        <w:rPr>
          <w:rFonts w:ascii="Arial" w:hAnsi="Arial" w:cs="Arial"/>
          <w:bCs/>
          <w:lang w:eastAsia="pl-PL"/>
        </w:rPr>
        <w:t>sytuacji ekonomicznej lub finansowej: zamawiający nie stawia  warunku w tym zakresie,</w:t>
      </w:r>
    </w:p>
    <w:p w14:paraId="0BD32DF7" w14:textId="77777777" w:rsidR="006E6679" w:rsidRPr="001E3086" w:rsidRDefault="006E6679" w:rsidP="00C85791">
      <w:pPr>
        <w:pStyle w:val="Akapitzlist"/>
        <w:numPr>
          <w:ilvl w:val="0"/>
          <w:numId w:val="21"/>
        </w:numPr>
        <w:spacing w:after="0" w:line="360" w:lineRule="auto"/>
        <w:jc w:val="both"/>
        <w:rPr>
          <w:rFonts w:ascii="Arial" w:hAnsi="Arial" w:cs="Arial"/>
          <w:bCs/>
          <w:color w:val="FF0000"/>
          <w:lang w:eastAsia="pl-PL"/>
        </w:rPr>
      </w:pPr>
      <w:r w:rsidRPr="001E3086">
        <w:rPr>
          <w:rFonts w:ascii="Arial" w:hAnsi="Arial" w:cs="Arial"/>
          <w:bCs/>
          <w:lang w:eastAsia="pl-PL"/>
        </w:rPr>
        <w:t xml:space="preserve">zdolności technicznej lub zawodowej: zamawiający stawia minimalne warunki jakie winien spełnić wykonawca, do realizacji zamówienia na odpowiednim poziomie jakościowym: wykonawca  powinien  wykazać,   że  w  okresie  ostatnich   trzech  lat   przed  dniem  w którym upływa termin składania ofert, a jeżeli okres prowadzenia działalności jest krótszy to w tym okresie, posiada wiedzę i doświadczenie w zrealizowaniu </w:t>
      </w:r>
      <w:r w:rsidRPr="001E3086">
        <w:rPr>
          <w:rFonts w:ascii="Arial" w:hAnsi="Arial" w:cs="Arial"/>
          <w:b/>
          <w:lang w:eastAsia="pl-PL"/>
        </w:rPr>
        <w:t>co najmniej jednej</w:t>
      </w:r>
      <w:r w:rsidRPr="001E3086">
        <w:rPr>
          <w:rFonts w:ascii="Arial" w:hAnsi="Arial" w:cs="Arial"/>
          <w:bCs/>
          <w:lang w:eastAsia="pl-PL"/>
        </w:rPr>
        <w:t xml:space="preserve"> dostawy </w:t>
      </w:r>
      <w:r w:rsidRPr="001E3086">
        <w:rPr>
          <w:rFonts w:ascii="Arial" w:hAnsi="Arial" w:cs="Arial"/>
          <w:bCs/>
          <w:u w:val="single"/>
          <w:lang w:eastAsia="pl-PL"/>
        </w:rPr>
        <w:t>na kompleksową</w:t>
      </w:r>
      <w:r w:rsidRPr="001E3086">
        <w:rPr>
          <w:rFonts w:ascii="Arial" w:hAnsi="Arial" w:cs="Arial"/>
          <w:bCs/>
          <w:lang w:eastAsia="pl-PL"/>
        </w:rPr>
        <w:t xml:space="preserve"> dostawę energii elektrycznej u dwóch odbiorcy/zamawiającego, gdzie wielkość roczna każdej z nich nie była niższa niż:  </w:t>
      </w:r>
      <w:r w:rsidRPr="001E3086">
        <w:rPr>
          <w:rFonts w:ascii="Arial" w:hAnsi="Arial" w:cs="Arial"/>
          <w:b/>
          <w:lang w:eastAsia="pl-PL"/>
        </w:rPr>
        <w:t> 1 000 000 kWh</w:t>
      </w:r>
      <w:r w:rsidRPr="001E3086">
        <w:rPr>
          <w:rFonts w:ascii="Arial" w:hAnsi="Arial" w:cs="Arial"/>
          <w:bCs/>
          <w:lang w:eastAsia="pl-PL"/>
        </w:rPr>
        <w:t xml:space="preserve"> w okresie 12 miesięcy. Wykazana przez wykonawcę dostawa może być świadczeniem okresowym lub ciągłym, która spełnia powyższy warunek, a dostawa wykonywana jest nadal. </w:t>
      </w:r>
    </w:p>
    <w:p w14:paraId="3F971E38" w14:textId="77777777" w:rsidR="00754565" w:rsidRPr="001E3086" w:rsidRDefault="00754565" w:rsidP="001E3086">
      <w:pPr>
        <w:pStyle w:val="Akapitzlist"/>
        <w:spacing w:after="0" w:line="360" w:lineRule="auto"/>
        <w:ind w:left="1440"/>
        <w:jc w:val="both"/>
        <w:rPr>
          <w:rFonts w:ascii="Arial" w:hAnsi="Arial" w:cs="Arial"/>
          <w:bCs/>
          <w:color w:val="FF0000"/>
          <w:lang w:eastAsia="pl-PL"/>
        </w:rPr>
      </w:pPr>
    </w:p>
    <w:p w14:paraId="236F1ABE" w14:textId="482E078D" w:rsidR="006E6679" w:rsidRPr="001E3086" w:rsidRDefault="00754565" w:rsidP="001E3086">
      <w:pPr>
        <w:spacing w:line="360" w:lineRule="auto"/>
        <w:jc w:val="both"/>
        <w:rPr>
          <w:rFonts w:ascii="Arial" w:hAnsi="Arial" w:cs="Arial"/>
          <w:lang w:eastAsia="pl-PL"/>
        </w:rPr>
      </w:pPr>
      <w:r w:rsidRPr="001E3086">
        <w:rPr>
          <w:rFonts w:ascii="Arial" w:hAnsi="Arial" w:cs="Arial"/>
          <w:lang w:eastAsia="pl-PL"/>
        </w:rPr>
        <w:t>ROZDZIAŁ VI</w:t>
      </w:r>
      <w:r w:rsidR="00842EB0">
        <w:rPr>
          <w:rFonts w:ascii="Arial" w:hAnsi="Arial" w:cs="Arial"/>
          <w:lang w:eastAsia="pl-PL"/>
        </w:rPr>
        <w:t>I</w:t>
      </w:r>
      <w:r w:rsidRPr="001E3086">
        <w:rPr>
          <w:rFonts w:ascii="Arial" w:hAnsi="Arial" w:cs="Arial"/>
          <w:lang w:eastAsia="pl-PL"/>
        </w:rPr>
        <w:t xml:space="preserve"> PODSTAWY WY</w:t>
      </w:r>
      <w:r w:rsidR="008300DD">
        <w:rPr>
          <w:rFonts w:ascii="Arial" w:hAnsi="Arial" w:cs="Arial"/>
          <w:lang w:eastAsia="pl-PL"/>
        </w:rPr>
        <w:t>K</w:t>
      </w:r>
      <w:r w:rsidRPr="001E3086">
        <w:rPr>
          <w:rFonts w:ascii="Arial" w:hAnsi="Arial" w:cs="Arial"/>
          <w:lang w:eastAsia="pl-PL"/>
        </w:rPr>
        <w:t>LUCZENIA</w:t>
      </w:r>
    </w:p>
    <w:p w14:paraId="7861C10A" w14:textId="77777777" w:rsidR="00754565" w:rsidRPr="001E3086" w:rsidRDefault="00754565" w:rsidP="00C85791">
      <w:pPr>
        <w:pStyle w:val="Akapitzlist"/>
        <w:numPr>
          <w:ilvl w:val="0"/>
          <w:numId w:val="23"/>
        </w:numPr>
        <w:spacing w:before="240" w:line="360" w:lineRule="auto"/>
        <w:jc w:val="both"/>
        <w:rPr>
          <w:rFonts w:ascii="Arial" w:hAnsi="Arial" w:cs="Arial"/>
        </w:rPr>
      </w:pPr>
      <w:r w:rsidRPr="001E3086">
        <w:rPr>
          <w:rFonts w:ascii="Arial" w:hAnsi="Arial" w:cs="Arial"/>
        </w:rPr>
        <w:t xml:space="preserve">Z postępowania o udzielenie zamówienia wyklucza się wykonawcę </w:t>
      </w:r>
      <w:r w:rsidRPr="001E3086">
        <w:rPr>
          <w:rFonts w:ascii="Arial" w:hAnsi="Arial" w:cs="Arial"/>
          <w:lang w:eastAsia="pl-PL"/>
        </w:rPr>
        <w:t>w okolicznościach, o których mowa w art. 108 ust. 1 ustawy Pzp.</w:t>
      </w:r>
      <w:r w:rsidRPr="001E3086">
        <w:rPr>
          <w:rFonts w:ascii="Arial" w:hAnsi="Arial" w:cs="Arial"/>
        </w:rPr>
        <w:t>:</w:t>
      </w:r>
    </w:p>
    <w:p w14:paraId="59378A8D" w14:textId="77777777" w:rsidR="00754565" w:rsidRPr="001E3086" w:rsidRDefault="00754565" w:rsidP="00C85791">
      <w:pPr>
        <w:pStyle w:val="Akapitzlist"/>
        <w:numPr>
          <w:ilvl w:val="0"/>
          <w:numId w:val="24"/>
        </w:numPr>
        <w:spacing w:before="240" w:line="360" w:lineRule="auto"/>
        <w:jc w:val="both"/>
        <w:rPr>
          <w:rFonts w:ascii="Arial" w:hAnsi="Arial" w:cs="Arial"/>
        </w:rPr>
      </w:pPr>
      <w:r w:rsidRPr="001E3086">
        <w:rPr>
          <w:rFonts w:ascii="Arial" w:hAnsi="Arial" w:cs="Arial"/>
        </w:rPr>
        <w:t>będącego osobą fizyczną, którego prawomocnie skazano za przestępstwo:</w:t>
      </w:r>
    </w:p>
    <w:p w14:paraId="42CB2F0B"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udziału w zorganizowanej grupie przestępczej albo związku mającym na celu popełnienie przestępstwa lub przestępstwa skarbowego, o którym mowa w art. 258 Kodeksu karnego,</w:t>
      </w:r>
    </w:p>
    <w:p w14:paraId="07D8A173"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 xml:space="preserve"> handlu ludźmi, o którym mowa w art. 189a Kodeksu karnego,</w:t>
      </w:r>
    </w:p>
    <w:p w14:paraId="1CB67433"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lastRenderedPageBreak/>
        <w:t>o którym mowa w art. 228-230a, art. 250a Kodeksu karnego lub w art. 46 lub art. 48 ustawy z dnia 25 czerwca 2010 r. o sporcie,</w:t>
      </w:r>
    </w:p>
    <w:p w14:paraId="1E947D94"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A26152"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o charakterze terrorystycznym, o którym mowa w art. 115 § 20 Kodeksu karnego, lub mające na celu popełnienie tego przestępstwa,</w:t>
      </w:r>
    </w:p>
    <w:p w14:paraId="0D7C565E"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pracy małoletnich cudzoziemców, o którym mowa w art. 9 ust. 2 ustawy z dnia 15 czerwca 2012 r. o skutkach powierzania wykonywania pracy cudzoziemcom przebywającym wbrew przepisom na terytorium Rzeczypospolitej Polski</w:t>
      </w:r>
    </w:p>
    <w:p w14:paraId="760A03E0"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79439D43" w14:textId="77777777" w:rsidR="00754565" w:rsidRPr="001E3086" w:rsidRDefault="00754565" w:rsidP="00C85791">
      <w:pPr>
        <w:pStyle w:val="Akapitzlist"/>
        <w:numPr>
          <w:ilvl w:val="0"/>
          <w:numId w:val="25"/>
        </w:numPr>
        <w:spacing w:before="240" w:line="360" w:lineRule="auto"/>
        <w:jc w:val="both"/>
        <w:rPr>
          <w:rFonts w:ascii="Arial" w:hAnsi="Arial" w:cs="Arial"/>
        </w:rPr>
      </w:pPr>
      <w:r w:rsidRPr="001E3086">
        <w:rPr>
          <w:rFonts w:ascii="Arial" w:hAnsi="Arial" w:cs="Arial"/>
        </w:rPr>
        <w:t>o którym mowa w art. 9 ust. 1 i 3 lub art. 10 ustawy z dnia 15 czerwca 2012 r. o skutkach powierzania wykonywania pracy cudzoziemcom przebywającym wbrew przepisom na terytorium Rzeczypospolitej Polskiej</w:t>
      </w:r>
    </w:p>
    <w:p w14:paraId="31F4FAF8" w14:textId="77777777" w:rsidR="00754565" w:rsidRPr="001E3086" w:rsidRDefault="00754565" w:rsidP="00C85791">
      <w:pPr>
        <w:numPr>
          <w:ilvl w:val="0"/>
          <w:numId w:val="22"/>
        </w:numPr>
        <w:spacing w:line="360" w:lineRule="auto"/>
        <w:ind w:left="993" w:hanging="153"/>
        <w:jc w:val="both"/>
        <w:rPr>
          <w:rFonts w:ascii="Arial" w:hAnsi="Arial" w:cs="Arial"/>
        </w:rPr>
      </w:pPr>
      <w:r w:rsidRPr="001E3086">
        <w:rPr>
          <w:rFonts w:ascii="Arial" w:hAnsi="Arial" w:cs="Arial"/>
        </w:rPr>
        <w:t>lub za odpowiedni czyn zabroniony określony w przepisach prawa obcego;</w:t>
      </w:r>
    </w:p>
    <w:p w14:paraId="1E4CB7AA"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02EB7BF"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B4BDCB3"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t>wobec którego orzeczono zakaz ubiegania się o zamówienia publiczne;</w:t>
      </w:r>
    </w:p>
    <w:p w14:paraId="485E8F5A"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lastRenderedPageBreak/>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6EAE4D21" w14:textId="77777777" w:rsidR="00754565" w:rsidRPr="001E3086" w:rsidRDefault="00754565" w:rsidP="00C85791">
      <w:pPr>
        <w:pStyle w:val="Akapitzlist"/>
        <w:numPr>
          <w:ilvl w:val="0"/>
          <w:numId w:val="24"/>
        </w:numPr>
        <w:spacing w:line="360" w:lineRule="auto"/>
        <w:jc w:val="both"/>
        <w:rPr>
          <w:rFonts w:ascii="Arial" w:hAnsi="Arial" w:cs="Arial"/>
        </w:rPr>
      </w:pPr>
      <w:r w:rsidRPr="001E3086">
        <w:rPr>
          <w:rFonts w:ascii="Arial" w:hAnsi="Arial" w:cs="Arial"/>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FD1D83C" w14:textId="77777777" w:rsidR="0096310D" w:rsidRPr="001E3086" w:rsidRDefault="00754565" w:rsidP="00C85791">
      <w:pPr>
        <w:pStyle w:val="Akapitzlist"/>
        <w:numPr>
          <w:ilvl w:val="0"/>
          <w:numId w:val="23"/>
        </w:numPr>
        <w:spacing w:line="360" w:lineRule="auto"/>
        <w:jc w:val="both"/>
        <w:rPr>
          <w:rFonts w:ascii="Arial" w:hAnsi="Arial" w:cs="Arial"/>
        </w:rPr>
      </w:pPr>
      <w:r w:rsidRPr="001E3086">
        <w:rPr>
          <w:rFonts w:ascii="Arial" w:hAnsi="Arial" w:cs="Arial"/>
        </w:rPr>
        <w:t xml:space="preserve">Z postępowania o udzielenie zamówienia wyklucza się wykonawcę </w:t>
      </w:r>
      <w:r w:rsidRPr="001E3086">
        <w:rPr>
          <w:rFonts w:ascii="Arial" w:hAnsi="Arial" w:cs="Arial"/>
          <w:lang w:eastAsia="pl-PL"/>
        </w:rPr>
        <w:t>w okolicznościach, o których mowa w art. 109 ust. 1 ustawy Pzp</w:t>
      </w:r>
    </w:p>
    <w:p w14:paraId="20614958" w14:textId="77777777" w:rsidR="000F29D5" w:rsidRPr="001E3086" w:rsidRDefault="000F29D5" w:rsidP="00C85791">
      <w:pPr>
        <w:pStyle w:val="Akapitzlist"/>
        <w:numPr>
          <w:ilvl w:val="0"/>
          <w:numId w:val="26"/>
        </w:numPr>
        <w:spacing w:line="360" w:lineRule="auto"/>
        <w:jc w:val="both"/>
        <w:rPr>
          <w:rFonts w:ascii="Arial" w:hAnsi="Arial" w:cs="Arial"/>
        </w:rPr>
      </w:pPr>
      <w:r w:rsidRPr="001E3086">
        <w:rPr>
          <w:rFonts w:ascii="Arial" w:hAnsi="Arial" w:cs="Arial"/>
          <w:lang w:eastAsia="pl-PL"/>
        </w:rPr>
        <w:t xml:space="preserve">art. 109 ust. 1 pkt 4 Pzp - </w:t>
      </w:r>
      <w:r w:rsidRPr="001E3086">
        <w:rPr>
          <w:rFonts w:ascii="Arial" w:hAnsi="Arial" w:cs="Aria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F477CC0" w14:textId="77777777" w:rsidR="0096310D" w:rsidRPr="001E3086" w:rsidRDefault="000F29D5" w:rsidP="00C85791">
      <w:pPr>
        <w:pStyle w:val="Akapitzlist"/>
        <w:numPr>
          <w:ilvl w:val="0"/>
          <w:numId w:val="23"/>
        </w:numPr>
        <w:spacing w:after="0" w:line="360" w:lineRule="auto"/>
        <w:jc w:val="both"/>
        <w:rPr>
          <w:rFonts w:ascii="Arial" w:hAnsi="Arial" w:cs="Arial"/>
          <w:lang w:eastAsia="pl-PL"/>
        </w:rPr>
      </w:pPr>
      <w:r w:rsidRPr="001E3086">
        <w:rPr>
          <w:rFonts w:ascii="Arial" w:hAnsi="Arial" w:cs="Arial"/>
          <w:lang w:eastAsia="pl-PL"/>
        </w:rPr>
        <w:t>Z postępowania o udzielenie zamówienia publicznego na podstawie art. 7 ust. 1 ustawy z dnia z dnia 13 kwietnia 2022 r. o szczególnych rozwiązaniach w zakresie przeciwdziałania wspieraniu agresji na Ukrainę oraz służących ochronie bezpieczeństwa narodowego oraz na podstawie art. 5k  rozporządzenia nr 833/2014 dotyczące środków ograniczających w związku z działaniami Rosji destabilizującymi sytuację na Ukrainie</w:t>
      </w:r>
      <w:r w:rsidR="0096310D" w:rsidRPr="001E3086">
        <w:rPr>
          <w:rFonts w:ascii="Arial" w:hAnsi="Arial" w:cs="Arial"/>
          <w:lang w:eastAsia="pl-PL"/>
        </w:rPr>
        <w:t xml:space="preserve"> wyklucz się wykonawcę</w:t>
      </w:r>
      <w:r w:rsidRPr="001E3086">
        <w:rPr>
          <w:rFonts w:ascii="Arial" w:hAnsi="Arial" w:cs="Arial"/>
          <w:lang w:eastAsia="pl-PL"/>
        </w:rPr>
        <w:t>:</w:t>
      </w:r>
    </w:p>
    <w:p w14:paraId="0489AC0B" w14:textId="77777777" w:rsidR="0096310D" w:rsidRPr="001E3086" w:rsidRDefault="000F29D5" w:rsidP="00C85791">
      <w:pPr>
        <w:pStyle w:val="Akapitzlist"/>
        <w:numPr>
          <w:ilvl w:val="0"/>
          <w:numId w:val="27"/>
        </w:numPr>
        <w:spacing w:after="0" w:line="360" w:lineRule="auto"/>
        <w:jc w:val="both"/>
        <w:rPr>
          <w:rFonts w:ascii="Arial" w:hAnsi="Arial" w:cs="Arial"/>
          <w:lang w:eastAsia="pl-PL"/>
        </w:rPr>
      </w:pPr>
      <w:r w:rsidRPr="001E3086">
        <w:rPr>
          <w:rFonts w:ascii="Arial" w:hAnsi="Arial" w:cs="Arial"/>
          <w:lang w:eastAsia="pl-PL"/>
        </w:rPr>
        <w:t>na podstawie art. 7 ust. 1 pkt 1 – wyklucza się wykonawcę wymienionego w wykazach określonych w rozporządzeniu 765/2006 i rozporządzeniu 269/2014 albo wpisanego na listę na podstawie decyzji w sprawie wpisu na listę rozstrzygającej o zastosowaniu środka, o którym mowa w art. 1 pkt 3 ustawy,</w:t>
      </w:r>
    </w:p>
    <w:p w14:paraId="3099D0C1" w14:textId="77777777" w:rsidR="0096310D" w:rsidRPr="001E3086" w:rsidRDefault="000F29D5" w:rsidP="00C85791">
      <w:pPr>
        <w:pStyle w:val="Akapitzlist"/>
        <w:numPr>
          <w:ilvl w:val="0"/>
          <w:numId w:val="27"/>
        </w:numPr>
        <w:spacing w:after="0" w:line="360" w:lineRule="auto"/>
        <w:jc w:val="both"/>
        <w:rPr>
          <w:rFonts w:ascii="Arial" w:hAnsi="Arial" w:cs="Arial"/>
          <w:lang w:eastAsia="pl-PL"/>
        </w:rPr>
      </w:pPr>
      <w:r w:rsidRPr="001E3086">
        <w:rPr>
          <w:rFonts w:ascii="Arial" w:hAnsi="Arial" w:cs="Arial"/>
          <w:lang w:eastAsia="pl-PL"/>
        </w:rPr>
        <w:t xml:space="preserve">na podstawie art. 7 ust. 1 pkt 2 – wyklucza się wykonawcę,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w:t>
      </w:r>
      <w:r w:rsidRPr="001E3086">
        <w:rPr>
          <w:rFonts w:ascii="Arial" w:hAnsi="Arial" w:cs="Arial"/>
          <w:lang w:eastAsia="pl-PL"/>
        </w:rPr>
        <w:lastRenderedPageBreak/>
        <w:t>na listę na podstawie decyzji w sprawie wpisu na listę rozstrzygającej o zastosowaniu środka, o którym mowa w art. 1 pkt 3 ustawy,</w:t>
      </w:r>
    </w:p>
    <w:p w14:paraId="17EA3CC7" w14:textId="77777777" w:rsidR="0096310D" w:rsidRPr="001E3086" w:rsidRDefault="000F29D5" w:rsidP="00C85791">
      <w:pPr>
        <w:pStyle w:val="Akapitzlist"/>
        <w:numPr>
          <w:ilvl w:val="0"/>
          <w:numId w:val="27"/>
        </w:numPr>
        <w:spacing w:after="0" w:line="360" w:lineRule="auto"/>
        <w:jc w:val="both"/>
        <w:rPr>
          <w:rFonts w:ascii="Arial" w:hAnsi="Arial" w:cs="Arial"/>
          <w:lang w:eastAsia="pl-PL"/>
        </w:rPr>
      </w:pPr>
      <w:r w:rsidRPr="001E3086">
        <w:rPr>
          <w:rFonts w:ascii="Arial" w:hAnsi="Arial" w:cs="Arial"/>
          <w:lang w:eastAsia="pl-PL"/>
        </w:rPr>
        <w:t>na podstawie art. 7 ust. 1 pkt 3  - wyklucza się wykonawcę,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wykluczenie następuje na okres trwania okoliczności określonych w ust. 7.3.</w:t>
      </w:r>
    </w:p>
    <w:p w14:paraId="102A6EC5" w14:textId="77777777" w:rsidR="000F29D5" w:rsidRPr="001E3086" w:rsidRDefault="000F29D5" w:rsidP="00C85791">
      <w:pPr>
        <w:pStyle w:val="Akapitzlist"/>
        <w:numPr>
          <w:ilvl w:val="0"/>
          <w:numId w:val="27"/>
        </w:numPr>
        <w:spacing w:after="0" w:line="360" w:lineRule="auto"/>
        <w:jc w:val="both"/>
        <w:rPr>
          <w:rFonts w:ascii="Arial" w:hAnsi="Arial" w:cs="Arial"/>
          <w:lang w:eastAsia="pl-PL"/>
        </w:rPr>
      </w:pPr>
      <w:r w:rsidRPr="001E3086">
        <w:rPr>
          <w:rFonts w:ascii="Arial" w:hAnsi="Arial" w:cs="Arial"/>
          <w:lang w:eastAsia="pl-PL"/>
        </w:rPr>
        <w:t>na podstawie art. 5k  rozporządzenia  nr 833/2014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46E83230" w14:textId="77777777" w:rsidR="000F29D5" w:rsidRPr="001E3086" w:rsidRDefault="000F29D5" w:rsidP="00C85791">
      <w:pPr>
        <w:pStyle w:val="Akapitzlist"/>
        <w:numPr>
          <w:ilvl w:val="0"/>
          <w:numId w:val="7"/>
        </w:numPr>
        <w:spacing w:after="0" w:line="360" w:lineRule="auto"/>
        <w:ind w:left="2410" w:hanging="425"/>
        <w:jc w:val="both"/>
        <w:rPr>
          <w:rFonts w:ascii="Arial" w:hAnsi="Arial" w:cs="Arial"/>
          <w:lang w:eastAsia="pl-PL"/>
        </w:rPr>
      </w:pPr>
      <w:r w:rsidRPr="001E3086">
        <w:rPr>
          <w:rFonts w:ascii="Arial" w:hAnsi="Arial" w:cs="Arial"/>
          <w:lang w:eastAsia="pl-PL"/>
        </w:rPr>
        <w:t>obywateli rosyjskich lub osób fizycznych lub prawnych, podmiotów lub organów z siedzibą w Rosji;</w:t>
      </w:r>
    </w:p>
    <w:p w14:paraId="54DA453C" w14:textId="77777777" w:rsidR="000F29D5" w:rsidRPr="001E3086" w:rsidRDefault="000F29D5" w:rsidP="00C85791">
      <w:pPr>
        <w:pStyle w:val="Akapitzlist"/>
        <w:numPr>
          <w:ilvl w:val="0"/>
          <w:numId w:val="7"/>
        </w:numPr>
        <w:spacing w:after="0" w:line="360" w:lineRule="auto"/>
        <w:ind w:left="2410" w:hanging="425"/>
        <w:jc w:val="both"/>
        <w:rPr>
          <w:rFonts w:ascii="Arial" w:hAnsi="Arial" w:cs="Arial"/>
          <w:lang w:eastAsia="pl-PL"/>
        </w:rPr>
      </w:pPr>
      <w:r w:rsidRPr="001E3086">
        <w:rPr>
          <w:rFonts w:ascii="Arial" w:hAnsi="Arial" w:cs="Arial"/>
          <w:lang w:eastAsia="pl-PL"/>
        </w:rPr>
        <w:t>osób prawnych, podmiotów lub organów, do których prawa własności bezpośrednio lub pośrednio w ponad 50 % należą do podmiotu, o którym mowa w lit. a) niniejszego ustępu; lub</w:t>
      </w:r>
    </w:p>
    <w:p w14:paraId="549EFAEB" w14:textId="77777777" w:rsidR="000F29D5" w:rsidRPr="001E3086" w:rsidRDefault="000F29D5" w:rsidP="00C85791">
      <w:pPr>
        <w:pStyle w:val="Akapitzlist"/>
        <w:numPr>
          <w:ilvl w:val="0"/>
          <w:numId w:val="7"/>
        </w:numPr>
        <w:spacing w:after="0" w:line="360" w:lineRule="auto"/>
        <w:ind w:left="2410" w:hanging="425"/>
        <w:jc w:val="both"/>
        <w:rPr>
          <w:rFonts w:ascii="Arial" w:hAnsi="Arial" w:cs="Arial"/>
          <w:lang w:eastAsia="pl-PL"/>
        </w:rPr>
      </w:pPr>
      <w:r w:rsidRPr="001E3086">
        <w:rPr>
          <w:rFonts w:ascii="Arial" w:hAnsi="Arial" w:cs="Arial"/>
          <w:lang w:eastAsia="pl-PL"/>
        </w:rPr>
        <w:t>osób fizycznych lub prawnych, podmiotów lub organów działających w imieniu lub pod kierunkiem podmiotu, o którym mowa w lit. a) lub b) niniejszego ustępu,</w:t>
      </w:r>
    </w:p>
    <w:p w14:paraId="720CE754" w14:textId="77777777" w:rsidR="000F29D5" w:rsidRPr="001E3086" w:rsidRDefault="000F29D5" w:rsidP="001E3086">
      <w:pPr>
        <w:pStyle w:val="Akapitzlist"/>
        <w:spacing w:after="0" w:line="360" w:lineRule="auto"/>
        <w:ind w:left="1985"/>
        <w:jc w:val="both"/>
        <w:rPr>
          <w:rFonts w:ascii="Arial" w:hAnsi="Arial" w:cs="Arial"/>
          <w:lang w:eastAsia="pl-PL"/>
        </w:rPr>
      </w:pPr>
      <w:r w:rsidRPr="001E3086">
        <w:rPr>
          <w:rFonts w:ascii="Arial" w:hAnsi="Arial" w:cs="Arial"/>
          <w:lang w:eastAsia="pl-PL"/>
        </w:rPr>
        <w:t>- w tym podwykonawców, dostawców lub podmiotów, na których zdolności polega się w rozumieniu dyrektyw w sprawie zamówień publicznych, w przypadku gdy przypada na nich ponad 10 % wartości zamówienia.</w:t>
      </w:r>
    </w:p>
    <w:p w14:paraId="7413792C" w14:textId="77777777" w:rsidR="004C5229" w:rsidRPr="001E3086" w:rsidRDefault="004C5229" w:rsidP="001E3086">
      <w:pPr>
        <w:spacing w:after="0" w:line="360" w:lineRule="auto"/>
        <w:jc w:val="both"/>
        <w:rPr>
          <w:rFonts w:ascii="Arial" w:hAnsi="Arial" w:cs="Arial"/>
          <w:lang w:eastAsia="pl-PL"/>
        </w:rPr>
      </w:pPr>
    </w:p>
    <w:p w14:paraId="2A1C9056" w14:textId="2B03649D" w:rsidR="004C5229" w:rsidRPr="001E3086" w:rsidRDefault="00D20099" w:rsidP="001E3086">
      <w:pPr>
        <w:spacing w:after="0" w:line="360" w:lineRule="auto"/>
        <w:jc w:val="both"/>
        <w:rPr>
          <w:rFonts w:ascii="Arial" w:hAnsi="Arial" w:cs="Arial"/>
          <w:lang w:eastAsia="pl-PL"/>
        </w:rPr>
      </w:pPr>
      <w:r>
        <w:rPr>
          <w:rFonts w:ascii="Arial" w:hAnsi="Arial" w:cs="Arial"/>
        </w:rPr>
        <w:t>ROZDZIAŁ VI</w:t>
      </w:r>
      <w:r w:rsidR="005B0881">
        <w:rPr>
          <w:rFonts w:ascii="Arial" w:hAnsi="Arial" w:cs="Arial"/>
        </w:rPr>
        <w:t>I</w:t>
      </w:r>
      <w:r w:rsidR="00842EB0">
        <w:rPr>
          <w:rFonts w:ascii="Arial" w:hAnsi="Arial" w:cs="Arial"/>
        </w:rPr>
        <w:t>I</w:t>
      </w:r>
      <w:r w:rsidR="004C5229" w:rsidRPr="001E3086">
        <w:rPr>
          <w:rFonts w:ascii="Arial" w:hAnsi="Arial" w:cs="Arial"/>
        </w:rPr>
        <w:t xml:space="preserve"> </w:t>
      </w:r>
      <w:r w:rsidR="004C5229" w:rsidRPr="001E3086">
        <w:rPr>
          <w:rFonts w:ascii="Arial" w:hAnsi="Arial" w:cs="Arial"/>
          <w:bCs/>
        </w:rPr>
        <w:t>INFORMACJA O PRZEDMIOTOWYCH ŚRODKACH DOWODOWYCH ŻĄDANYCH W CELU POTWIERDZENIA BRAKU PODSTAW WYKLUCZENIA</w:t>
      </w:r>
    </w:p>
    <w:p w14:paraId="24D9F6C1" w14:textId="77777777" w:rsidR="004C5229" w:rsidRPr="001E3086" w:rsidRDefault="004C5229"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rPr>
        <w:t>Zamawiający w niniejszym postępowaniu nie wymaga przedłożenia podmiotowych środków dowodowych</w:t>
      </w:r>
    </w:p>
    <w:p w14:paraId="58DC16D7" w14:textId="77777777" w:rsidR="0096310D" w:rsidRPr="001E3086" w:rsidRDefault="0096310D" w:rsidP="001E3086">
      <w:pPr>
        <w:spacing w:after="0" w:line="360" w:lineRule="auto"/>
        <w:jc w:val="both"/>
        <w:rPr>
          <w:rFonts w:ascii="Arial" w:hAnsi="Arial" w:cs="Arial"/>
          <w:lang w:eastAsia="pl-PL"/>
        </w:rPr>
      </w:pPr>
    </w:p>
    <w:p w14:paraId="0E650FF3" w14:textId="78271C14" w:rsidR="0096310D" w:rsidRPr="001E3086" w:rsidRDefault="00842EB0" w:rsidP="001E3086">
      <w:pPr>
        <w:spacing w:after="0" w:line="360" w:lineRule="auto"/>
        <w:jc w:val="both"/>
        <w:rPr>
          <w:rFonts w:ascii="Arial" w:hAnsi="Arial" w:cs="Arial"/>
          <w:lang w:eastAsia="pl-PL"/>
        </w:rPr>
      </w:pPr>
      <w:r>
        <w:rPr>
          <w:rFonts w:ascii="Arial" w:hAnsi="Arial" w:cs="Arial"/>
          <w:lang w:eastAsia="pl-PL"/>
        </w:rPr>
        <w:t>ROZDZIAŁ IX</w:t>
      </w:r>
      <w:r w:rsidR="0096310D" w:rsidRPr="001E3086">
        <w:rPr>
          <w:rFonts w:ascii="Arial" w:hAnsi="Arial" w:cs="Arial"/>
          <w:lang w:eastAsia="pl-PL"/>
        </w:rPr>
        <w:t xml:space="preserve"> </w:t>
      </w:r>
      <w:r w:rsidR="004C5229" w:rsidRPr="001E3086">
        <w:rPr>
          <w:rFonts w:ascii="Arial" w:hAnsi="Arial" w:cs="Arial"/>
          <w:bCs/>
        </w:rPr>
        <w:t>INFORMACJA O PODMIOTOWYCH ŚRODKACH DOWODOWYCH ŻĄDANYCH W CELU POTWIERDZENIA BRAKU PODSTAW WYKLUCZENIA</w:t>
      </w:r>
    </w:p>
    <w:p w14:paraId="56218896" w14:textId="77777777" w:rsidR="000F29D5" w:rsidRPr="001E3086" w:rsidRDefault="000F29D5" w:rsidP="001E3086">
      <w:pPr>
        <w:pStyle w:val="Akapitzlist"/>
        <w:spacing w:after="0" w:line="360" w:lineRule="auto"/>
        <w:ind w:left="1080"/>
        <w:jc w:val="both"/>
        <w:rPr>
          <w:rFonts w:ascii="Arial" w:hAnsi="Arial" w:cs="Arial"/>
          <w:lang w:eastAsia="pl-PL"/>
        </w:rPr>
      </w:pPr>
    </w:p>
    <w:p w14:paraId="5F81BBE1" w14:textId="77777777" w:rsidR="004C5229" w:rsidRPr="001E3086" w:rsidRDefault="00B4785A" w:rsidP="00C85791">
      <w:pPr>
        <w:pStyle w:val="Akapitzlist"/>
        <w:numPr>
          <w:ilvl w:val="0"/>
          <w:numId w:val="28"/>
        </w:numPr>
        <w:spacing w:after="0" w:line="360" w:lineRule="auto"/>
        <w:jc w:val="both"/>
        <w:rPr>
          <w:rFonts w:ascii="Arial" w:hAnsi="Arial" w:cs="Arial"/>
          <w:lang w:eastAsia="pl-PL"/>
        </w:rPr>
      </w:pPr>
      <w:bookmarkStart w:id="2" w:name="_Hlk62455871"/>
      <w:bookmarkStart w:id="3" w:name="_Hlk63939799"/>
      <w:r w:rsidRPr="001E3086">
        <w:rPr>
          <w:rFonts w:ascii="Arial" w:hAnsi="Arial" w:cs="Arial"/>
          <w:lang w:eastAsia="pl-PL"/>
        </w:rPr>
        <w:t>Wykonawca nie podlega wykluczeniu w okolicznościach określonych w</w:t>
      </w:r>
      <w:r w:rsidR="00721172" w:rsidRPr="001E3086">
        <w:rPr>
          <w:rFonts w:ascii="Arial" w:hAnsi="Arial" w:cs="Arial"/>
          <w:lang w:eastAsia="pl-PL"/>
        </w:rPr>
        <w:t xml:space="preserve"> </w:t>
      </w:r>
      <w:r w:rsidRPr="001E3086">
        <w:rPr>
          <w:rFonts w:ascii="Arial" w:hAnsi="Arial" w:cs="Arial"/>
          <w:lang w:eastAsia="pl-PL"/>
        </w:rPr>
        <w:t>art.</w:t>
      </w:r>
      <w:r w:rsidR="00721172" w:rsidRPr="001E3086">
        <w:rPr>
          <w:rFonts w:ascii="Arial" w:hAnsi="Arial" w:cs="Arial"/>
          <w:lang w:eastAsia="pl-PL"/>
        </w:rPr>
        <w:t xml:space="preserve"> </w:t>
      </w:r>
      <w:r w:rsidRPr="001E3086">
        <w:rPr>
          <w:rFonts w:ascii="Arial" w:hAnsi="Arial" w:cs="Arial"/>
          <w:lang w:eastAsia="pl-PL"/>
        </w:rPr>
        <w:t>108 ust.</w:t>
      </w:r>
      <w:r w:rsidR="00C54F3D" w:rsidRPr="001E3086">
        <w:rPr>
          <w:rFonts w:ascii="Arial" w:hAnsi="Arial" w:cs="Arial"/>
          <w:lang w:eastAsia="pl-PL"/>
        </w:rPr>
        <w:t xml:space="preserve"> </w:t>
      </w:r>
      <w:r w:rsidRPr="001E3086">
        <w:rPr>
          <w:rFonts w:ascii="Arial" w:hAnsi="Arial" w:cs="Arial"/>
          <w:lang w:eastAsia="pl-PL"/>
        </w:rPr>
        <w:t>1 pkt 1, 2 i 5 lub art.</w:t>
      </w:r>
      <w:r w:rsidR="00721172" w:rsidRPr="001E3086">
        <w:rPr>
          <w:rFonts w:ascii="Arial" w:hAnsi="Arial" w:cs="Arial"/>
          <w:lang w:eastAsia="pl-PL"/>
        </w:rPr>
        <w:t xml:space="preserve"> </w:t>
      </w:r>
      <w:r w:rsidRPr="001E3086">
        <w:rPr>
          <w:rFonts w:ascii="Arial" w:hAnsi="Arial" w:cs="Arial"/>
          <w:lang w:eastAsia="pl-PL"/>
        </w:rPr>
        <w:t>109 ust.</w:t>
      </w:r>
      <w:r w:rsidR="00721172" w:rsidRPr="001E3086">
        <w:rPr>
          <w:rFonts w:ascii="Arial" w:hAnsi="Arial" w:cs="Arial"/>
          <w:lang w:eastAsia="pl-PL"/>
        </w:rPr>
        <w:t xml:space="preserve"> </w:t>
      </w:r>
      <w:r w:rsidRPr="001E3086">
        <w:rPr>
          <w:rFonts w:ascii="Arial" w:hAnsi="Arial" w:cs="Arial"/>
          <w:lang w:eastAsia="pl-PL"/>
        </w:rPr>
        <w:t>1 pkt</w:t>
      </w:r>
      <w:r w:rsidR="00721172" w:rsidRPr="001E3086">
        <w:rPr>
          <w:rFonts w:ascii="Arial" w:hAnsi="Arial" w:cs="Arial"/>
          <w:lang w:eastAsia="pl-PL"/>
        </w:rPr>
        <w:t xml:space="preserve"> </w:t>
      </w:r>
      <w:r w:rsidR="004C5229" w:rsidRPr="001E3086">
        <w:rPr>
          <w:rFonts w:ascii="Arial" w:hAnsi="Arial" w:cs="Arial"/>
          <w:lang w:eastAsia="pl-PL"/>
        </w:rPr>
        <w:t xml:space="preserve">4 </w:t>
      </w:r>
      <w:r w:rsidR="00721172" w:rsidRPr="001E3086">
        <w:rPr>
          <w:rFonts w:ascii="Arial" w:hAnsi="Arial" w:cs="Arial"/>
          <w:lang w:eastAsia="pl-PL"/>
        </w:rPr>
        <w:t>ustawy Pzp</w:t>
      </w:r>
      <w:r w:rsidRPr="001E3086">
        <w:rPr>
          <w:rFonts w:ascii="Arial" w:hAnsi="Arial" w:cs="Arial"/>
          <w:lang w:eastAsia="pl-PL"/>
        </w:rPr>
        <w:t>, jeżeli udowodni zamawiającemu, że spełnił</w:t>
      </w:r>
      <w:r w:rsidR="00721172" w:rsidRPr="001E3086">
        <w:rPr>
          <w:rFonts w:ascii="Arial" w:hAnsi="Arial" w:cs="Arial"/>
          <w:lang w:eastAsia="pl-PL"/>
        </w:rPr>
        <w:t xml:space="preserve"> </w:t>
      </w:r>
      <w:r w:rsidRPr="001E3086">
        <w:rPr>
          <w:rFonts w:ascii="Arial" w:hAnsi="Arial" w:cs="Arial"/>
          <w:lang w:eastAsia="pl-PL"/>
        </w:rPr>
        <w:t>łącznie następujące przesłanki</w:t>
      </w:r>
      <w:bookmarkEnd w:id="2"/>
      <w:r w:rsidRPr="001E3086">
        <w:rPr>
          <w:rFonts w:ascii="Arial" w:hAnsi="Arial" w:cs="Arial"/>
          <w:lang w:eastAsia="pl-PL"/>
        </w:rPr>
        <w:t>:</w:t>
      </w:r>
    </w:p>
    <w:p w14:paraId="0F119B54" w14:textId="77777777" w:rsidR="004C5229" w:rsidRPr="001E3086" w:rsidRDefault="00721172" w:rsidP="00C85791">
      <w:pPr>
        <w:pStyle w:val="Akapitzlist"/>
        <w:numPr>
          <w:ilvl w:val="0"/>
          <w:numId w:val="29"/>
        </w:numPr>
        <w:spacing w:after="0" w:line="360" w:lineRule="auto"/>
        <w:jc w:val="both"/>
        <w:rPr>
          <w:rFonts w:ascii="Arial" w:hAnsi="Arial" w:cs="Arial"/>
          <w:lang w:eastAsia="pl-PL"/>
        </w:rPr>
      </w:pPr>
      <w:r w:rsidRPr="001E3086">
        <w:rPr>
          <w:rFonts w:ascii="Arial" w:hAnsi="Arial" w:cs="Arial"/>
          <w:lang w:eastAsia="pl-PL"/>
        </w:rPr>
        <w:t>naprawił lub zobowiązał się do naprawienia szkody wyrządzonej przestępstwem, wykroczeniem lub swoim nieprawidłowym postępowaniem, w tym poprzez zadośćuczynienie pieniężne,</w:t>
      </w:r>
    </w:p>
    <w:p w14:paraId="3180B145" w14:textId="77777777" w:rsidR="004C5229" w:rsidRPr="001E3086" w:rsidRDefault="00721172" w:rsidP="00C85791">
      <w:pPr>
        <w:pStyle w:val="Akapitzlist"/>
        <w:numPr>
          <w:ilvl w:val="0"/>
          <w:numId w:val="29"/>
        </w:numPr>
        <w:spacing w:after="0" w:line="360" w:lineRule="auto"/>
        <w:jc w:val="both"/>
        <w:rPr>
          <w:rFonts w:ascii="Arial" w:hAnsi="Arial" w:cs="Arial"/>
          <w:lang w:eastAsia="pl-PL"/>
        </w:rPr>
      </w:pPr>
      <w:r w:rsidRPr="001E3086">
        <w:rPr>
          <w:rFonts w:ascii="Arial" w:hAnsi="Arial" w:cs="Arial"/>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11D700C" w14:textId="77777777" w:rsidR="00721172" w:rsidRPr="001E3086" w:rsidRDefault="00721172" w:rsidP="00C85791">
      <w:pPr>
        <w:pStyle w:val="Akapitzlist"/>
        <w:numPr>
          <w:ilvl w:val="0"/>
          <w:numId w:val="29"/>
        </w:numPr>
        <w:spacing w:after="0" w:line="360" w:lineRule="auto"/>
        <w:jc w:val="both"/>
        <w:rPr>
          <w:rFonts w:ascii="Arial" w:hAnsi="Arial" w:cs="Arial"/>
          <w:lang w:eastAsia="pl-PL"/>
        </w:rPr>
      </w:pPr>
      <w:r w:rsidRPr="001E3086">
        <w:rPr>
          <w:rFonts w:ascii="Arial" w:hAnsi="Arial" w:cs="Arial"/>
          <w:lang w:eastAsia="pl-PL"/>
        </w:rPr>
        <w:t>podjął konkretne środki techniczne, organizacyjne i kadrowe, odpowiednie dla zapobiegania dalszym przestępstwom, wykroczeniom lub nieprawidłowemu postępowaniu, w szczególności:</w:t>
      </w:r>
    </w:p>
    <w:p w14:paraId="516036E1"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zerwał wszelkie powiązania z osobami lub podmiotami odpowiedzialnymi za nieprawidłowe postępowanie wykonawcy,</w:t>
      </w:r>
    </w:p>
    <w:p w14:paraId="73262A41"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zreorganizował personel,</w:t>
      </w:r>
    </w:p>
    <w:p w14:paraId="1A2FFB9F"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wdrożył system sprawozdawczości i kontroli,</w:t>
      </w:r>
    </w:p>
    <w:p w14:paraId="3DD4CDEA"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utworzył struktury audytu wewnętrznego do monitorowania przestrzegania przepisów, wewnętrznych regulacji lub standardów,</w:t>
      </w:r>
    </w:p>
    <w:p w14:paraId="27EC6AF8" w14:textId="77777777" w:rsidR="00721172" w:rsidRPr="001E3086" w:rsidRDefault="00721172" w:rsidP="00C85791">
      <w:pPr>
        <w:pStyle w:val="Akapitzlist"/>
        <w:numPr>
          <w:ilvl w:val="0"/>
          <w:numId w:val="3"/>
        </w:numPr>
        <w:spacing w:after="0" w:line="360" w:lineRule="auto"/>
        <w:jc w:val="both"/>
        <w:rPr>
          <w:rFonts w:ascii="Arial" w:hAnsi="Arial" w:cs="Arial"/>
          <w:lang w:eastAsia="pl-PL"/>
        </w:rPr>
      </w:pPr>
      <w:r w:rsidRPr="001E3086">
        <w:rPr>
          <w:rFonts w:ascii="Arial" w:hAnsi="Arial" w:cs="Arial"/>
          <w:lang w:eastAsia="pl-PL"/>
        </w:rPr>
        <w:t>wprowadził wewnętrzne regulacje dotyczące odpowiedzialności i odszkodowań za nieprzestrzeganie przepisów, wewnętrznych regulacji lub standardów.</w:t>
      </w:r>
    </w:p>
    <w:bookmarkEnd w:id="3"/>
    <w:p w14:paraId="33D06138" w14:textId="77777777" w:rsidR="00C47728" w:rsidRPr="001E3086" w:rsidRDefault="00C47728" w:rsidP="00C85791">
      <w:pPr>
        <w:pStyle w:val="Akapitzlist"/>
        <w:numPr>
          <w:ilvl w:val="0"/>
          <w:numId w:val="30"/>
        </w:numPr>
        <w:spacing w:after="0" w:line="360" w:lineRule="auto"/>
        <w:jc w:val="both"/>
        <w:rPr>
          <w:rFonts w:ascii="Arial" w:hAnsi="Arial" w:cs="Arial"/>
          <w:lang w:eastAsia="pl-PL"/>
        </w:rPr>
      </w:pPr>
      <w:r w:rsidRPr="001E3086">
        <w:rPr>
          <w:rFonts w:ascii="Arial" w:hAnsi="Arial" w:cs="Arial"/>
          <w:lang w:eastAsia="pl-PL"/>
        </w:rPr>
        <w:t>W celu spełnienia warunków udziału w postępowaniu zamawiający wezwie wykonawcę, którego oferta została najwyżej oceniona, do złożenia w wyznaczonym terminie, nie krótszym niż 10 dni od dnia wezwania, następujących podmiotowych środków dowodowych aktualnych na dzień złożenia:</w:t>
      </w:r>
    </w:p>
    <w:p w14:paraId="5C2E72DD" w14:textId="77777777" w:rsidR="00C47728" w:rsidRPr="001E3086" w:rsidRDefault="00C47728" w:rsidP="00C85791">
      <w:pPr>
        <w:pStyle w:val="Akapitzlist"/>
        <w:numPr>
          <w:ilvl w:val="0"/>
          <w:numId w:val="31"/>
        </w:numPr>
        <w:spacing w:after="0" w:line="360" w:lineRule="auto"/>
        <w:jc w:val="both"/>
        <w:rPr>
          <w:rFonts w:ascii="Arial" w:hAnsi="Arial" w:cs="Arial"/>
          <w:lang w:eastAsia="pl-PL"/>
        </w:rPr>
      </w:pPr>
      <w:r w:rsidRPr="001E3086">
        <w:rPr>
          <w:rFonts w:ascii="Arial" w:hAnsi="Arial" w:cs="Arial"/>
          <w:lang w:eastAsia="pl-PL"/>
        </w:rPr>
        <w:t>koncesji na prowadzenie działalności gospodarczej w zakresie obrotu energia elektryczną, wydanej przez Prezesa Urzędu Regulacji Energetyki zgodnie z ustawą z dnia 10 kwietnia 1997 roku – Prawo energetyczne,</w:t>
      </w:r>
    </w:p>
    <w:p w14:paraId="7CF97A19" w14:textId="77777777" w:rsidR="00C47728" w:rsidRPr="001E3086" w:rsidRDefault="00C47728" w:rsidP="00C85791">
      <w:pPr>
        <w:pStyle w:val="Akapitzlist"/>
        <w:numPr>
          <w:ilvl w:val="0"/>
          <w:numId w:val="31"/>
        </w:numPr>
        <w:spacing w:after="0" w:line="360" w:lineRule="auto"/>
        <w:jc w:val="both"/>
        <w:rPr>
          <w:rFonts w:ascii="Arial" w:hAnsi="Arial" w:cs="Arial"/>
          <w:lang w:eastAsia="pl-PL"/>
        </w:rPr>
      </w:pPr>
      <w:r w:rsidRPr="001E3086">
        <w:rPr>
          <w:rFonts w:ascii="Arial" w:hAnsi="Arial" w:cs="Arial"/>
          <w:lang w:eastAsia="pl-PL"/>
        </w:rPr>
        <w:t xml:space="preserve">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w:t>
      </w:r>
      <w:r w:rsidRPr="001E3086">
        <w:rPr>
          <w:rFonts w:ascii="Arial" w:hAnsi="Arial" w:cs="Arial"/>
          <w:lang w:eastAsia="pl-PL"/>
        </w:rPr>
        <w:lastRenderedPageBreak/>
        <w:t>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przed   upływem   terminu   składania   ofert -   oświadczenie wg wzoru stanowiącego załącznik Nr 5 do SWZ.</w:t>
      </w:r>
    </w:p>
    <w:p w14:paraId="09CE0DEB" w14:textId="77777777" w:rsidR="00C47728" w:rsidRPr="001E3086" w:rsidRDefault="00C47728" w:rsidP="00C85791">
      <w:pPr>
        <w:pStyle w:val="Akapitzlist"/>
        <w:numPr>
          <w:ilvl w:val="0"/>
          <w:numId w:val="30"/>
        </w:numPr>
        <w:spacing w:after="0" w:line="360" w:lineRule="auto"/>
        <w:jc w:val="both"/>
        <w:rPr>
          <w:rFonts w:ascii="Arial" w:hAnsi="Arial" w:cs="Arial"/>
          <w:lang w:eastAsia="pl-PL"/>
        </w:rPr>
      </w:pPr>
      <w:r w:rsidRPr="001E3086">
        <w:rPr>
          <w:rFonts w:ascii="Arial" w:hAnsi="Arial" w:cs="Arial"/>
          <w:lang w:eastAsia="pl-PL"/>
        </w:rPr>
        <w:t>W celu wykazania braku podstaw wykluczenia, zamawiający wezwie wykonawcę, którego oferta została najwyżej oceniona, do złożenia w wyznaczonym terminie, nie krótszym niż 10 dni od dnia wezwania, następujących podmiotowych środków dowodowych aktualnych na dzień złożenia:</w:t>
      </w:r>
    </w:p>
    <w:p w14:paraId="40F89529" w14:textId="77777777" w:rsidR="00C47728" w:rsidRPr="001E3086" w:rsidRDefault="00C47728" w:rsidP="00C85791">
      <w:pPr>
        <w:pStyle w:val="Akapitzlist"/>
        <w:numPr>
          <w:ilvl w:val="0"/>
          <w:numId w:val="32"/>
        </w:numPr>
        <w:spacing w:after="0" w:line="360" w:lineRule="auto"/>
        <w:jc w:val="both"/>
        <w:rPr>
          <w:rFonts w:ascii="Arial" w:hAnsi="Arial" w:cs="Arial"/>
          <w:lang w:eastAsia="pl-PL"/>
        </w:rPr>
      </w:pPr>
      <w:r w:rsidRPr="001E3086">
        <w:rPr>
          <w:rFonts w:ascii="Arial" w:hAnsi="Arial" w:cs="Arial"/>
          <w:lang w:eastAsia="pl-PL"/>
        </w:rPr>
        <w:t xml:space="preserve">informacji z Krajowego Rejestru Karnego w zakresie: </w:t>
      </w:r>
    </w:p>
    <w:p w14:paraId="1B7F26DB" w14:textId="77777777" w:rsidR="00C47728" w:rsidRPr="001E3086" w:rsidRDefault="00C47728" w:rsidP="00C85791">
      <w:pPr>
        <w:pStyle w:val="Akapitzlist"/>
        <w:numPr>
          <w:ilvl w:val="0"/>
          <w:numId w:val="33"/>
        </w:numPr>
        <w:spacing w:after="0" w:line="360" w:lineRule="auto"/>
        <w:jc w:val="both"/>
        <w:rPr>
          <w:rFonts w:ascii="Arial" w:hAnsi="Arial" w:cs="Arial"/>
          <w:lang w:eastAsia="pl-PL"/>
        </w:rPr>
      </w:pPr>
      <w:r w:rsidRPr="001E3086">
        <w:rPr>
          <w:rFonts w:ascii="Arial" w:hAnsi="Arial" w:cs="Arial"/>
          <w:lang w:eastAsia="pl-PL"/>
        </w:rPr>
        <w:t>art. 108 ust. 1 pkt 1 i 2 Pzp,</w:t>
      </w:r>
    </w:p>
    <w:p w14:paraId="780254AE" w14:textId="77777777" w:rsidR="00C47728" w:rsidRPr="001E3086" w:rsidRDefault="00C47728" w:rsidP="00C85791">
      <w:pPr>
        <w:pStyle w:val="Akapitzlist"/>
        <w:numPr>
          <w:ilvl w:val="0"/>
          <w:numId w:val="33"/>
        </w:numPr>
        <w:spacing w:after="0" w:line="360" w:lineRule="auto"/>
        <w:jc w:val="both"/>
        <w:rPr>
          <w:rFonts w:ascii="Arial" w:hAnsi="Arial" w:cs="Arial"/>
          <w:lang w:eastAsia="pl-PL"/>
        </w:rPr>
      </w:pPr>
      <w:r w:rsidRPr="001E3086">
        <w:rPr>
          <w:rFonts w:ascii="Arial" w:hAnsi="Arial" w:cs="Arial"/>
          <w:lang w:eastAsia="pl-PL"/>
        </w:rPr>
        <w:t>art. 108 ust. 1 pkt 4  Pzp, dotyczącej orzeczenia zakazu ubiegania się o zamówienie publiczne tytułem środka karnego,</w:t>
      </w:r>
    </w:p>
    <w:p w14:paraId="0C778F1A" w14:textId="77777777" w:rsidR="00C47728" w:rsidRPr="001E3086" w:rsidRDefault="00C47728" w:rsidP="001E3086">
      <w:pPr>
        <w:pStyle w:val="Akapitzlist"/>
        <w:spacing w:after="0" w:line="360" w:lineRule="auto"/>
        <w:ind w:left="1843" w:hanging="283"/>
        <w:jc w:val="both"/>
        <w:rPr>
          <w:rFonts w:ascii="Arial" w:hAnsi="Arial" w:cs="Arial"/>
          <w:lang w:eastAsia="pl-PL"/>
        </w:rPr>
      </w:pPr>
      <w:r w:rsidRPr="001E3086">
        <w:rPr>
          <w:rFonts w:ascii="Arial" w:hAnsi="Arial" w:cs="Arial"/>
          <w:lang w:eastAsia="pl-PL"/>
        </w:rPr>
        <w:t>– sporządzonej nie wcześniej niż 6 miesięcy przed jej złożeniem;</w:t>
      </w:r>
    </w:p>
    <w:p w14:paraId="61B97D88" w14:textId="77777777" w:rsidR="00C47728" w:rsidRPr="001E3086" w:rsidRDefault="00C47728" w:rsidP="00C85791">
      <w:pPr>
        <w:pStyle w:val="Akapitzlist"/>
        <w:numPr>
          <w:ilvl w:val="0"/>
          <w:numId w:val="32"/>
        </w:numPr>
        <w:spacing w:after="0" w:line="360" w:lineRule="auto"/>
        <w:jc w:val="both"/>
        <w:rPr>
          <w:rFonts w:ascii="Arial" w:hAnsi="Arial" w:cs="Arial"/>
          <w:lang w:eastAsia="pl-PL"/>
        </w:rPr>
      </w:pPr>
      <w:r w:rsidRPr="001E3086">
        <w:rPr>
          <w:rFonts w:ascii="Arial" w:hAnsi="Arial" w:cs="Arial"/>
          <w:lang w:eastAsia="pl-PL"/>
        </w:rPr>
        <w:t>oświadczenia  wykonawcy o aktualności informacji zawartych w  JEDZ, w   zakresie   podstaw   wykluczenia   z   postępowania   (wg wzoru stanowiącego Załącznik   nr 9 do SWZ), o których mowa w:</w:t>
      </w:r>
    </w:p>
    <w:p w14:paraId="2411C73D"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108 ust. 1 pkt 3 Pzp,</w:t>
      </w:r>
    </w:p>
    <w:p w14:paraId="59153A2A"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108 ust. 1 pkt 4  Pzp, dotyczących orzeczenia zakazu ubiegania się o zamówienie publiczne tytułem środka zapobiegawczego,</w:t>
      </w:r>
    </w:p>
    <w:p w14:paraId="1E653048"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108 ust. 1 pkt 5 Pzp, dotyczących zawarcia z innymi Wykonawcami porozumienia mającego na celu zakłócenie konkurencji,</w:t>
      </w:r>
    </w:p>
    <w:p w14:paraId="2AF9F786"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108 ust. 1 pkt 6 Pzp,</w:t>
      </w:r>
    </w:p>
    <w:p w14:paraId="5299A074"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lang w:eastAsia="pl-PL"/>
        </w:rPr>
        <w:t>art. 109 ust. 1 pkt  8–10 Pzp</w:t>
      </w:r>
    </w:p>
    <w:p w14:paraId="6AAD54A2"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color w:val="000000" w:themeColor="text1"/>
          <w:lang w:eastAsia="pl-PL"/>
        </w:rPr>
        <w:t>w art. 7 ust. 1 ustawy z dnia z dnia 13 kwietnia 2022 r. o szczególnych rozwiązaniach w zakresie przeciwdziałania wspieraniu agresji na Ukrainę oraz służących ochronie bezpieczeństwa narodowego,</w:t>
      </w:r>
    </w:p>
    <w:p w14:paraId="1694CA88" w14:textId="77777777" w:rsidR="00C47728" w:rsidRPr="001E3086" w:rsidRDefault="00C47728" w:rsidP="00C85791">
      <w:pPr>
        <w:pStyle w:val="Akapitzlist"/>
        <w:numPr>
          <w:ilvl w:val="0"/>
          <w:numId w:val="34"/>
        </w:numPr>
        <w:spacing w:after="0" w:line="360" w:lineRule="auto"/>
        <w:jc w:val="both"/>
        <w:rPr>
          <w:rFonts w:ascii="Arial" w:hAnsi="Arial" w:cs="Arial"/>
          <w:lang w:eastAsia="pl-PL"/>
        </w:rPr>
      </w:pPr>
      <w:r w:rsidRPr="001E3086">
        <w:rPr>
          <w:rFonts w:ascii="Arial" w:hAnsi="Arial" w:cs="Arial"/>
          <w:color w:val="000000" w:themeColor="text1"/>
          <w:lang w:eastAsia="pl-PL"/>
        </w:rPr>
        <w:t xml:space="preserve">w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w:t>
      </w:r>
      <w:r w:rsidRPr="001E3086">
        <w:rPr>
          <w:rFonts w:ascii="Arial" w:hAnsi="Arial" w:cs="Arial"/>
          <w:color w:val="000000" w:themeColor="text1"/>
          <w:lang w:eastAsia="pl-PL"/>
        </w:rPr>
        <w:lastRenderedPageBreak/>
        <w:t>rozporządzenia (UE) nr 833/2014 dotyczącego środków ograniczających w związku z działaniami Rosji destabilizującymi sytuację na Ukrainie (Dz. Urz. UE nr L 111 z 8.4.2022, str. 1).</w:t>
      </w:r>
    </w:p>
    <w:p w14:paraId="652A8AA9" w14:textId="77777777" w:rsidR="00C47728" w:rsidRPr="001E3086" w:rsidRDefault="00C47728" w:rsidP="00C85791">
      <w:pPr>
        <w:pStyle w:val="Akapitzlist"/>
        <w:numPr>
          <w:ilvl w:val="0"/>
          <w:numId w:val="32"/>
        </w:numPr>
        <w:spacing w:after="0" w:line="360" w:lineRule="auto"/>
        <w:jc w:val="both"/>
        <w:rPr>
          <w:rFonts w:ascii="Arial" w:hAnsi="Arial" w:cs="Arial"/>
          <w:lang w:eastAsia="pl-PL"/>
        </w:rPr>
      </w:pPr>
      <w:r w:rsidRPr="001E3086">
        <w:rPr>
          <w:rFonts w:ascii="Arial" w:hAnsi="Arial" w:cs="Arial"/>
          <w:lang w:eastAsia="pl-PL"/>
        </w:rPr>
        <w:t>odpisu lub informacji z Krajowego Rejestru Sądowego lub z Centralnej Ewidencji i Informacji o Działalności Gospodarczej, w zakresie art. 109 ust. 1 pkt 4 Pzp, sporządzonych nie wcześniej niż 3 miesiące przed jej złożeniem,   jeżeli   odrębne   przepisy   wymagają   wpisu   do   rejestru   lub ewidencji,</w:t>
      </w:r>
    </w:p>
    <w:p w14:paraId="2C166BA2" w14:textId="77777777" w:rsidR="00C47728" w:rsidRPr="001E3086" w:rsidRDefault="00C47728" w:rsidP="00C85791">
      <w:pPr>
        <w:pStyle w:val="Akapitzlist"/>
        <w:numPr>
          <w:ilvl w:val="0"/>
          <w:numId w:val="32"/>
        </w:numPr>
        <w:spacing w:after="0" w:line="360" w:lineRule="auto"/>
        <w:jc w:val="both"/>
        <w:rPr>
          <w:rFonts w:ascii="Arial" w:hAnsi="Arial" w:cs="Arial"/>
          <w:lang w:eastAsia="pl-PL"/>
        </w:rPr>
      </w:pPr>
      <w:r w:rsidRPr="001E3086">
        <w:rPr>
          <w:rFonts w:ascii="Arial" w:hAnsi="Arial" w:cs="Arial"/>
          <w:lang w:eastAsia="pl-PL"/>
        </w:rPr>
        <w:t xml:space="preserve">oświadczenia wykonawcy, w zakresie art. 108 ust. 1 pkt 5 Pzp, o braku przynależności do tej samej grupy kapitałowej w rozumieniu ustawy z dnia 16 lutego 2007 r. o ochronie konkurencji i konsumentów, z innym wykonawcą, który złożył odrębną ofertę, albo oświadczenia   o   przynależności   do   tej   samej   grupy   kapitałowej   wraz z dokumentami lub informacjami potwierdzającymi przygotowanie oferty, niezależnie   od   innego   wykonawcy   należącego   do   tej   samej   grupy kapitałowej – oświadczenie wg wzoru stanowiącego załącznik nr </w:t>
      </w:r>
      <w:r w:rsidR="00D91610" w:rsidRPr="001E3086">
        <w:rPr>
          <w:rFonts w:ascii="Arial" w:hAnsi="Arial" w:cs="Arial"/>
          <w:lang w:eastAsia="pl-PL"/>
        </w:rPr>
        <w:t>4</w:t>
      </w:r>
      <w:r w:rsidRPr="001E3086">
        <w:rPr>
          <w:rFonts w:ascii="Arial" w:hAnsi="Arial" w:cs="Arial"/>
          <w:lang w:eastAsia="pl-PL"/>
        </w:rPr>
        <w:t xml:space="preserve"> do SWZ,</w:t>
      </w:r>
    </w:p>
    <w:p w14:paraId="732BF174" w14:textId="77777777" w:rsidR="00D91610" w:rsidRPr="001E3086" w:rsidRDefault="00D91610"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rPr>
        <w:t xml:space="preserve">Zamawiający nie wzywa do złożenia podmiotowych środków dowodowych, jeżeli </w:t>
      </w:r>
      <w:r w:rsidRPr="001E3086">
        <w:rPr>
          <w:rFonts w:ascii="Arial" w:eastAsia="Calibri"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 </w:t>
      </w:r>
    </w:p>
    <w:p w14:paraId="77DAD38B" w14:textId="77777777" w:rsidR="00D91610" w:rsidRPr="001E3086" w:rsidRDefault="00D91610"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rPr>
        <w:t xml:space="preserve">Wykonawca nie jest zobowiązany do złożenia podmiotowych środków dowodowych, które zamawiający posiada, jeżeli wykonawca wskaże te środki oraz potwierdzi ich prawidłowość i aktualność. </w:t>
      </w:r>
    </w:p>
    <w:p w14:paraId="20F2649F" w14:textId="77777777" w:rsidR="00B167E5" w:rsidRPr="001E3086" w:rsidRDefault="00D91610"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rPr>
        <w:t>W z</w:t>
      </w:r>
      <w:r w:rsidR="002B49A2" w:rsidRPr="001E3086">
        <w:rPr>
          <w:rFonts w:ascii="Arial" w:hAnsi="Arial" w:cs="Arial"/>
        </w:rPr>
        <w:t>akresie nieuregulowanym ustawą P</w:t>
      </w:r>
      <w:r w:rsidRPr="001E3086">
        <w:rPr>
          <w:rFonts w:ascii="Arial" w:hAnsi="Arial" w:cs="Arial"/>
        </w:rPr>
        <w:t>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00464E0E" w:rsidRPr="001E3086">
        <w:rPr>
          <w:rFonts w:ascii="Arial" w:hAnsi="Arial" w:cs="Arial"/>
        </w:rPr>
        <w:t>.</w:t>
      </w:r>
    </w:p>
    <w:p w14:paraId="0E0AFB9C" w14:textId="77777777" w:rsidR="0082350D" w:rsidRPr="001E3086" w:rsidRDefault="00B167E5"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lang w:eastAsia="pl-PL"/>
        </w:rPr>
        <w:t xml:space="preserve">Jeżeli   zachodzą   uzasadnione   podstawy   do   uznania,   że   złożone   uprzednio podmiotowe środki dowodowe nie są już aktualne, zamawiający może w każdym czasie   wezwać  wykonawcę   lub  wykonawców   do   złożenia   wszystkich   lub </w:t>
      </w:r>
      <w:r w:rsidRPr="001E3086">
        <w:rPr>
          <w:rFonts w:ascii="Arial" w:hAnsi="Arial" w:cs="Arial"/>
          <w:lang w:eastAsia="pl-PL"/>
        </w:rPr>
        <w:lastRenderedPageBreak/>
        <w:t>niektórych   podmiotowych   środków   dowodowych,   aktualnych   na   dzień   ich złożenia.</w:t>
      </w:r>
    </w:p>
    <w:p w14:paraId="56634CF6" w14:textId="77777777" w:rsidR="0082350D" w:rsidRPr="001E3086" w:rsidRDefault="0082350D" w:rsidP="00C85791">
      <w:pPr>
        <w:pStyle w:val="Akapitzlist"/>
        <w:numPr>
          <w:ilvl w:val="0"/>
          <w:numId w:val="30"/>
        </w:numPr>
        <w:autoSpaceDE w:val="0"/>
        <w:autoSpaceDN w:val="0"/>
        <w:adjustRightInd w:val="0"/>
        <w:spacing w:after="0" w:line="360" w:lineRule="auto"/>
        <w:jc w:val="both"/>
        <w:rPr>
          <w:rFonts w:ascii="Arial" w:hAnsi="Arial" w:cs="Arial"/>
        </w:rPr>
      </w:pPr>
      <w:r w:rsidRPr="001E3086">
        <w:rPr>
          <w:rFonts w:ascii="Arial" w:hAnsi="Arial" w:cs="Arial"/>
          <w:lang w:eastAsia="pl-PL"/>
        </w:rPr>
        <w:t>Jeżeli wykonawca ma siedzibę lub miejsce zamieszkania poza granicami Rzeczypospolitej Polskiej zamiast</w:t>
      </w:r>
    </w:p>
    <w:p w14:paraId="3A8C6989" w14:textId="77777777" w:rsidR="0082350D" w:rsidRPr="001E3086" w:rsidRDefault="0082350D" w:rsidP="00C85791">
      <w:pPr>
        <w:pStyle w:val="Akapitzlist"/>
        <w:numPr>
          <w:ilvl w:val="0"/>
          <w:numId w:val="44"/>
        </w:numPr>
        <w:spacing w:after="0" w:line="360" w:lineRule="auto"/>
        <w:jc w:val="both"/>
        <w:rPr>
          <w:rFonts w:ascii="Arial" w:hAnsi="Arial" w:cs="Arial"/>
          <w:lang w:eastAsia="pl-PL"/>
        </w:rPr>
      </w:pPr>
      <w:r w:rsidRPr="001E3086">
        <w:rPr>
          <w:rFonts w:ascii="Arial" w:hAnsi="Arial" w:cs="Arial"/>
          <w:lang w:eastAsia="pl-PL"/>
        </w:rPr>
        <w:t>informacji  z Krajowego  Rejestru  Karnego, składa informację z odpowiedniego rejestru, takiego jak rejestr sądowy, albo w przypadku braku takiego rejestru, inny równoważny dokument wydany przez     właściwy     organ     sądowy     lub     administracyjny     kraju, w  którym  wykonawca  ma  siedzibę  lub  miejsce  zamieszkania  w  zakresie – dokument powinien być wystawiony nie wcześniej niż 6 miesięcy przed jego złożeniem,</w:t>
      </w:r>
    </w:p>
    <w:p w14:paraId="37B98363" w14:textId="77777777" w:rsidR="0082350D" w:rsidRPr="001E3086" w:rsidRDefault="0082350D" w:rsidP="00C85791">
      <w:pPr>
        <w:pStyle w:val="Akapitzlist"/>
        <w:numPr>
          <w:ilvl w:val="0"/>
          <w:numId w:val="44"/>
        </w:numPr>
        <w:spacing w:after="0" w:line="360" w:lineRule="auto"/>
        <w:jc w:val="both"/>
        <w:rPr>
          <w:rFonts w:ascii="Arial" w:hAnsi="Arial" w:cs="Arial"/>
          <w:lang w:eastAsia="pl-PL"/>
        </w:rPr>
      </w:pPr>
      <w:r w:rsidRPr="001E3086">
        <w:rPr>
          <w:rFonts w:ascii="Arial" w:hAnsi="Arial" w:cs="Arial"/>
          <w:lang w:eastAsia="pl-PL"/>
        </w:rPr>
        <w:t xml:space="preserve">odpisu lub informacji z Krajowego Rejestru Sądowego lub z Centralnej Ewidencji i Informacji o Działalności Gospodarczej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dokument/-ty powinien być wystawiony nie wcześniej niż 3 miesiące przed ich złożeniem.  </w:t>
      </w:r>
    </w:p>
    <w:p w14:paraId="62F245E7" w14:textId="77777777" w:rsidR="0082350D" w:rsidRPr="001E3086" w:rsidRDefault="0082350D" w:rsidP="00C85791">
      <w:pPr>
        <w:pStyle w:val="Akapitzlist"/>
        <w:numPr>
          <w:ilvl w:val="0"/>
          <w:numId w:val="44"/>
        </w:numPr>
        <w:spacing w:after="0" w:line="360" w:lineRule="auto"/>
        <w:jc w:val="both"/>
        <w:rPr>
          <w:rFonts w:ascii="Arial" w:hAnsi="Arial" w:cs="Arial"/>
          <w:lang w:eastAsia="pl-PL"/>
        </w:rPr>
      </w:pPr>
      <w:r w:rsidRPr="001E3086">
        <w:rPr>
          <w:rFonts w:ascii="Arial" w:hAnsi="Arial" w:cs="Arial"/>
          <w:lang w:eastAsia="pl-PL"/>
        </w:rPr>
        <w:t xml:space="preserve">jeżeli w kraju, w którym wykonawca ma siedzibę lub miejsce zamieszkania, nie wydaje się dokumentów, o których mowa w pkt 2 i 3.,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0370A010" w14:textId="77777777" w:rsidR="00464E0E" w:rsidRPr="001E3086" w:rsidRDefault="00464E0E" w:rsidP="001E3086">
      <w:pPr>
        <w:pStyle w:val="Akapitzlist"/>
        <w:autoSpaceDE w:val="0"/>
        <w:autoSpaceDN w:val="0"/>
        <w:adjustRightInd w:val="0"/>
        <w:spacing w:after="0" w:line="360" w:lineRule="auto"/>
        <w:jc w:val="both"/>
        <w:rPr>
          <w:rFonts w:ascii="Arial" w:hAnsi="Arial" w:cs="Arial"/>
        </w:rPr>
      </w:pPr>
    </w:p>
    <w:p w14:paraId="12B943EE" w14:textId="6971749D" w:rsidR="00363042" w:rsidRPr="001E3086" w:rsidRDefault="00842EB0" w:rsidP="001E3086">
      <w:pPr>
        <w:spacing w:line="360" w:lineRule="auto"/>
        <w:jc w:val="both"/>
        <w:rPr>
          <w:rFonts w:ascii="Arial" w:hAnsi="Arial" w:cs="Arial"/>
          <w:lang w:eastAsia="pl-PL"/>
        </w:rPr>
      </w:pPr>
      <w:r>
        <w:rPr>
          <w:rFonts w:ascii="Arial" w:hAnsi="Arial" w:cs="Arial"/>
          <w:lang w:eastAsia="pl-PL"/>
        </w:rPr>
        <w:t xml:space="preserve">ROZDZIAŁ </w:t>
      </w:r>
      <w:r w:rsidR="005B0881">
        <w:rPr>
          <w:rFonts w:ascii="Arial" w:hAnsi="Arial" w:cs="Arial"/>
          <w:lang w:eastAsia="pl-PL"/>
        </w:rPr>
        <w:t>X</w:t>
      </w:r>
      <w:r w:rsidR="00B167E5" w:rsidRPr="001E3086">
        <w:rPr>
          <w:rFonts w:ascii="Arial" w:hAnsi="Arial" w:cs="Arial"/>
          <w:lang w:eastAsia="pl-PL"/>
        </w:rPr>
        <w:t xml:space="preserve"> DOKUMENTY SKŁADANE WRAZ Z OFERTĄ</w:t>
      </w:r>
    </w:p>
    <w:p w14:paraId="686FCB30" w14:textId="77777777" w:rsidR="00B167E5" w:rsidRPr="001E3086" w:rsidRDefault="00FB7137" w:rsidP="00C85791">
      <w:pPr>
        <w:pStyle w:val="Akapitzlist"/>
        <w:numPr>
          <w:ilvl w:val="0"/>
          <w:numId w:val="35"/>
        </w:numPr>
        <w:spacing w:line="360" w:lineRule="auto"/>
        <w:jc w:val="both"/>
        <w:rPr>
          <w:rFonts w:ascii="Arial" w:hAnsi="Arial" w:cs="Arial"/>
          <w:lang w:eastAsia="pl-PL"/>
        </w:rPr>
      </w:pPr>
      <w:r w:rsidRPr="001E3086">
        <w:rPr>
          <w:rFonts w:ascii="Arial" w:hAnsi="Arial" w:cs="Arial"/>
          <w:lang w:eastAsia="pl-PL"/>
        </w:rPr>
        <w:t>W odpowiedzi na ogłoszenie wykonawca winien złożyć:</w:t>
      </w:r>
    </w:p>
    <w:p w14:paraId="23D2E674" w14:textId="77777777" w:rsidR="00567A22" w:rsidRPr="001E3086" w:rsidRDefault="00FB7137" w:rsidP="00C85791">
      <w:pPr>
        <w:pStyle w:val="Akapitzlist"/>
        <w:numPr>
          <w:ilvl w:val="0"/>
          <w:numId w:val="36"/>
        </w:numPr>
        <w:spacing w:line="360" w:lineRule="auto"/>
        <w:jc w:val="both"/>
        <w:rPr>
          <w:rFonts w:ascii="Arial" w:hAnsi="Arial" w:cs="Arial"/>
          <w:lang w:eastAsia="pl-PL"/>
        </w:rPr>
      </w:pPr>
      <w:r w:rsidRPr="001E3086">
        <w:rPr>
          <w:rFonts w:ascii="Arial" w:hAnsi="Arial" w:cs="Arial"/>
          <w:lang w:eastAsia="pl-PL"/>
        </w:rPr>
        <w:t>Formularz oferty – załącznik nr 2</w:t>
      </w:r>
      <w:bookmarkStart w:id="4" w:name="_Hlk105678975"/>
    </w:p>
    <w:p w14:paraId="6CDFA6D6" w14:textId="77777777"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hAnsi="Arial" w:cs="Arial"/>
          <w:lang w:eastAsia="pl-PL"/>
        </w:rPr>
        <w:lastRenderedPageBreak/>
        <w:t>O</w:t>
      </w:r>
      <w:r w:rsidR="00FB7137" w:rsidRPr="001E3086">
        <w:rPr>
          <w:rFonts w:ascii="Arial" w:hAnsi="Arial" w:cs="Arial"/>
          <w:lang w:eastAsia="pl-PL"/>
        </w:rPr>
        <w:t xml:space="preserve">świadczenie o niepodleganiu wykluczeniu oraz spełnieniu warunków w postępowaniu </w:t>
      </w:r>
      <w:r w:rsidRPr="001E3086">
        <w:rPr>
          <w:rFonts w:ascii="Arial" w:hAnsi="Arial" w:cs="Arial"/>
          <w:lang w:eastAsia="pl-PL"/>
        </w:rPr>
        <w:t>– załącznik nr 6 JEDZ</w:t>
      </w:r>
      <w:bookmarkEnd w:id="4"/>
    </w:p>
    <w:p w14:paraId="5B105082" w14:textId="77777777"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hAnsi="Arial" w:cs="Arial"/>
        </w:rPr>
        <w:t xml:space="preserve">Oświadczenia wykonawcy/wykonawcy wspólnie ubiegającego się o udzielenie zamówienia </w:t>
      </w:r>
      <w:r w:rsidR="0082217A" w:rsidRPr="001E3086">
        <w:rPr>
          <w:rFonts w:ascii="Arial" w:hAnsi="Arial" w:cs="Arial"/>
        </w:rPr>
        <w:t>d</w:t>
      </w:r>
      <w:r w:rsidRPr="001E3086">
        <w:rPr>
          <w:rFonts w:ascii="Arial" w:hAnsi="Arial" w:cs="Arial"/>
        </w:rPr>
        <w:t>otyczące przesłanek wykluczenia z art. 5k rozporządzenia 833/2014 oraz art. 7 ust. 1 ustawy o szczególnych rozwiązaniach w zakresie przeciwdziałania wspieraniu agresji na Ukrainę oraz służących ochronie bezpieczeństwa narodowego</w:t>
      </w:r>
      <w:r w:rsidRPr="001E3086">
        <w:rPr>
          <w:rFonts w:ascii="Arial" w:hAnsi="Arial" w:cs="Arial"/>
          <w:caps/>
        </w:rPr>
        <w:t xml:space="preserve"> </w:t>
      </w:r>
      <w:r w:rsidRPr="001E3086">
        <w:rPr>
          <w:rFonts w:ascii="Arial" w:hAnsi="Arial" w:cs="Arial"/>
        </w:rPr>
        <w:t xml:space="preserve">składane na podstawie art. 125 ust. 1 ustawy Pzp </w:t>
      </w:r>
      <w:r w:rsidRPr="001E3086">
        <w:rPr>
          <w:rFonts w:ascii="Arial" w:hAnsi="Arial" w:cs="Arial"/>
          <w:lang w:eastAsia="pl-PL"/>
        </w:rPr>
        <w:t>– załącznik nr 7</w:t>
      </w:r>
    </w:p>
    <w:p w14:paraId="1BED734E" w14:textId="61512CFC"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hAnsi="Arial" w:cs="Arial"/>
        </w:rPr>
        <w:t>Oświadczenie podmiotu udostępniającego zasoby dotyczące przesłanek wykluczenia z art. 5k rozporządzenia 833/2014 oraz art. 7 ust. 1 ustawy o szczególnych rozwiązaniach w zakresie przeciwd</w:t>
      </w:r>
      <w:r w:rsidR="008300DD">
        <w:rPr>
          <w:rFonts w:ascii="Arial" w:hAnsi="Arial" w:cs="Arial"/>
        </w:rPr>
        <w:t>ziałania wspieraniu agresji na U</w:t>
      </w:r>
      <w:r w:rsidRPr="001E3086">
        <w:rPr>
          <w:rFonts w:ascii="Arial" w:hAnsi="Arial" w:cs="Arial"/>
        </w:rPr>
        <w:t>krainę oraz służących ochronie bezpieczeństwa narodowego</w:t>
      </w:r>
      <w:r w:rsidRPr="001E3086">
        <w:rPr>
          <w:rFonts w:ascii="Arial" w:hAnsi="Arial" w:cs="Arial"/>
          <w:caps/>
        </w:rPr>
        <w:t xml:space="preserve"> S</w:t>
      </w:r>
      <w:r w:rsidRPr="001E3086">
        <w:rPr>
          <w:rFonts w:ascii="Arial" w:hAnsi="Arial" w:cs="Arial"/>
        </w:rPr>
        <w:t>kładane na podstawie art. 125 ust. 5 ustawy pzp – załącznik nr 8 jeżeli dotyczy</w:t>
      </w:r>
    </w:p>
    <w:p w14:paraId="7F6D3646" w14:textId="77777777"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eastAsia="Calibri" w:hAnsi="Arial" w:cs="Arial"/>
        </w:rPr>
        <w:t xml:space="preserve">Zobowiązanie podmiotu do oddania do dyspozycji wykonawcy niezbędnych zasobów na  potrzeby wykonania zamówienia  </w:t>
      </w:r>
      <w:r w:rsidR="00FB7137" w:rsidRPr="001E3086">
        <w:rPr>
          <w:rFonts w:ascii="Arial" w:hAnsi="Arial" w:cs="Arial"/>
          <w:lang w:eastAsia="pl-PL"/>
        </w:rPr>
        <w:t xml:space="preserve">- </w:t>
      </w:r>
      <w:r w:rsidRPr="001E3086">
        <w:rPr>
          <w:rFonts w:ascii="Arial" w:hAnsi="Arial" w:cs="Arial"/>
          <w:lang w:eastAsia="pl-PL"/>
        </w:rPr>
        <w:t>załącznik nr 10  -jeżeli dotyczy</w:t>
      </w:r>
      <w:r w:rsidR="00FB7137" w:rsidRPr="001E3086">
        <w:rPr>
          <w:rFonts w:ascii="Arial" w:hAnsi="Arial" w:cs="Arial"/>
          <w:lang w:eastAsia="pl-PL"/>
        </w:rPr>
        <w:t>,</w:t>
      </w:r>
    </w:p>
    <w:p w14:paraId="1BC80B73" w14:textId="77777777" w:rsidR="00567A22" w:rsidRPr="001E3086" w:rsidRDefault="00567A22" w:rsidP="00C85791">
      <w:pPr>
        <w:pStyle w:val="Akapitzlist"/>
        <w:numPr>
          <w:ilvl w:val="0"/>
          <w:numId w:val="36"/>
        </w:numPr>
        <w:spacing w:line="360" w:lineRule="auto"/>
        <w:jc w:val="both"/>
        <w:rPr>
          <w:rFonts w:ascii="Arial" w:hAnsi="Arial" w:cs="Arial"/>
          <w:lang w:eastAsia="pl-PL"/>
        </w:rPr>
      </w:pPr>
      <w:r w:rsidRPr="001E3086">
        <w:rPr>
          <w:rFonts w:ascii="Arial" w:hAnsi="Arial" w:cs="Arial"/>
          <w:bCs/>
        </w:rPr>
        <w:t>Oświadczenie wykonawców wspólnie ubiegających się o udzielenie zamówienia   składane na podstawie art. 117 ust. 4 ustawy Pzp – załącznik nr 11 – jeżeli dotyczy</w:t>
      </w:r>
    </w:p>
    <w:p w14:paraId="646C0388" w14:textId="77777777" w:rsidR="00567A22" w:rsidRPr="001E3086" w:rsidRDefault="00FB7137" w:rsidP="00C85791">
      <w:pPr>
        <w:pStyle w:val="Akapitzlist"/>
        <w:numPr>
          <w:ilvl w:val="0"/>
          <w:numId w:val="36"/>
        </w:numPr>
        <w:spacing w:line="360" w:lineRule="auto"/>
        <w:jc w:val="both"/>
        <w:rPr>
          <w:rFonts w:ascii="Arial" w:hAnsi="Arial" w:cs="Arial"/>
          <w:lang w:eastAsia="pl-PL"/>
        </w:rPr>
      </w:pPr>
      <w:r w:rsidRPr="001E3086">
        <w:rPr>
          <w:rFonts w:ascii="Arial" w:hAnsi="Arial" w:cs="Arial"/>
          <w:lang w:eastAsia="pl-PL"/>
        </w:rPr>
        <w:t>pełnomocnictwo lub inny dokument potwierdzający umocowanie do reprezentowania wykonawcy – w przypadku gdy umocowanie osoby  nie wynika z   dokumentów   rejestrowych   (KRS,   CEiDG   lub innego właściwego rejestru). Warunek ten dotyczy również odpowiednio  osoby działającej w imieniu wykonawców wspólnie ubiegających się o udzielenie zamówienia publicznego oraz podwykonawców. Pełnomocnictwo to musi w swej treści jednoznacznie wskazywać uprawnienie do  reprezentowania   w   postępowaniu   o   udzielenie   zamówienia   albo   do   reprezentowania w postępowaniu i zawarcia umowy w sprawie zamówienia publicznego. Umocowanie wymagane jest na każdym etapie prowadzonego postępowania,</w:t>
      </w:r>
    </w:p>
    <w:p w14:paraId="1ED0608F" w14:textId="77777777" w:rsidR="00FB7137" w:rsidRPr="001E3086" w:rsidRDefault="00FB7137" w:rsidP="00C85791">
      <w:pPr>
        <w:pStyle w:val="Akapitzlist"/>
        <w:numPr>
          <w:ilvl w:val="0"/>
          <w:numId w:val="36"/>
        </w:numPr>
        <w:spacing w:line="360" w:lineRule="auto"/>
        <w:jc w:val="both"/>
        <w:rPr>
          <w:rFonts w:ascii="Arial" w:hAnsi="Arial" w:cs="Arial"/>
          <w:lang w:eastAsia="pl-PL"/>
        </w:rPr>
      </w:pPr>
      <w:r w:rsidRPr="001E3086">
        <w:rPr>
          <w:rFonts w:ascii="Arial" w:hAnsi="Arial" w:cs="Arial"/>
          <w:lang w:eastAsia="pl-PL"/>
        </w:rPr>
        <w:t>zastrzeżenie tajemnic</w:t>
      </w:r>
      <w:r w:rsidR="00567A22" w:rsidRPr="001E3086">
        <w:rPr>
          <w:rFonts w:ascii="Arial" w:hAnsi="Arial" w:cs="Arial"/>
          <w:lang w:eastAsia="pl-PL"/>
        </w:rPr>
        <w:t>y przedsiębiorstwa - jeżeli dotyczy</w:t>
      </w:r>
      <w:r w:rsidRPr="001E3086">
        <w:rPr>
          <w:rFonts w:ascii="Arial" w:hAnsi="Arial" w:cs="Arial"/>
          <w:lang w:eastAsia="pl-PL"/>
        </w:rPr>
        <w:t xml:space="preserve"> </w:t>
      </w:r>
    </w:p>
    <w:p w14:paraId="3B1513DC" w14:textId="4093ACF6" w:rsidR="00FB7137" w:rsidRPr="001E3086" w:rsidRDefault="005B0881" w:rsidP="001E3086">
      <w:pPr>
        <w:spacing w:line="360" w:lineRule="auto"/>
        <w:jc w:val="both"/>
        <w:rPr>
          <w:rFonts w:ascii="Arial" w:hAnsi="Arial" w:cs="Arial"/>
          <w:lang w:eastAsia="pl-PL"/>
        </w:rPr>
      </w:pPr>
      <w:r>
        <w:rPr>
          <w:rFonts w:ascii="Arial" w:hAnsi="Arial" w:cs="Arial"/>
          <w:lang w:eastAsia="pl-PL"/>
        </w:rPr>
        <w:t xml:space="preserve">ROZDZIAŁ </w:t>
      </w:r>
      <w:r w:rsidR="0082217A" w:rsidRPr="001E3086">
        <w:rPr>
          <w:rFonts w:ascii="Arial" w:hAnsi="Arial" w:cs="Arial"/>
          <w:lang w:eastAsia="pl-PL"/>
        </w:rPr>
        <w:t>X</w:t>
      </w:r>
      <w:r w:rsidR="00842EB0">
        <w:rPr>
          <w:rFonts w:ascii="Arial" w:hAnsi="Arial" w:cs="Arial"/>
          <w:lang w:eastAsia="pl-PL"/>
        </w:rPr>
        <w:t>I</w:t>
      </w:r>
      <w:r w:rsidR="0082217A" w:rsidRPr="001E3086">
        <w:rPr>
          <w:rFonts w:ascii="Arial" w:hAnsi="Arial" w:cs="Arial"/>
          <w:lang w:eastAsia="pl-PL"/>
        </w:rPr>
        <w:t xml:space="preserve"> WYKONAWCY WSPÓLNIE UBIEGAJĄCY SIĘ O UDZIELENIE ZAMÓWIENIA</w:t>
      </w:r>
      <w:r w:rsidR="0001302B" w:rsidRPr="001E3086">
        <w:rPr>
          <w:rFonts w:ascii="Arial" w:hAnsi="Arial" w:cs="Arial"/>
          <w:lang w:eastAsia="pl-PL"/>
        </w:rPr>
        <w:t>, PODWYKONAWCY</w:t>
      </w:r>
    </w:p>
    <w:p w14:paraId="32A7A475" w14:textId="77777777" w:rsidR="006E33DC" w:rsidRPr="001E3086" w:rsidRDefault="0082217A"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bCs/>
          <w:lang w:eastAsia="pl-PL"/>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w:t>
      </w:r>
      <w:r w:rsidRPr="001E3086">
        <w:rPr>
          <w:rFonts w:ascii="Arial" w:hAnsi="Arial" w:cs="Arial"/>
          <w:bCs/>
          <w:u w:val="single"/>
          <w:lang w:eastAsia="pl-PL"/>
        </w:rPr>
        <w:t>załączone do oferty.</w:t>
      </w:r>
      <w:r w:rsidRPr="001E3086">
        <w:rPr>
          <w:rFonts w:ascii="Arial" w:hAnsi="Arial" w:cs="Arial"/>
          <w:bCs/>
          <w:lang w:eastAsia="pl-PL"/>
        </w:rPr>
        <w:t xml:space="preserve"> </w:t>
      </w:r>
      <w:r w:rsidR="00C25A5E" w:rsidRPr="001E3086">
        <w:rPr>
          <w:rFonts w:ascii="Arial" w:hAnsi="Arial" w:cs="Arial"/>
          <w:lang w:eastAsia="pl-PL"/>
        </w:rPr>
        <w:t xml:space="preserve">Wszelka korespondencja </w:t>
      </w:r>
      <w:r w:rsidR="00C25A5E" w:rsidRPr="001E3086">
        <w:rPr>
          <w:rFonts w:ascii="Arial" w:hAnsi="Arial" w:cs="Arial"/>
          <w:lang w:eastAsia="pl-PL"/>
        </w:rPr>
        <w:lastRenderedPageBreak/>
        <w:t>prowadzona będzie wyłącznie z pełnomocnikiem ze skutkiem dla wszystkich wykonawców wspólnie ubiegających się o zamówienie.</w:t>
      </w:r>
    </w:p>
    <w:p w14:paraId="645CE58F" w14:textId="77777777" w:rsidR="006E33DC"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W przypadku wykonawców wspólnie ubiegających się o udzielenie zamówienia podmiotowe środki dowodowe, wymienione w Rozdziale VII</w:t>
      </w:r>
      <w:r w:rsidR="005B0881">
        <w:rPr>
          <w:rFonts w:ascii="Arial" w:hAnsi="Arial" w:cs="Arial"/>
          <w:lang w:eastAsia="pl-PL"/>
        </w:rPr>
        <w:t>I</w:t>
      </w:r>
      <w:r w:rsidRPr="001E3086">
        <w:rPr>
          <w:rFonts w:ascii="Arial" w:hAnsi="Arial" w:cs="Arial"/>
          <w:lang w:eastAsia="pl-PL"/>
        </w:rPr>
        <w:t xml:space="preserve"> pk</w:t>
      </w:r>
      <w:r w:rsidR="005B0881">
        <w:rPr>
          <w:rFonts w:ascii="Arial" w:hAnsi="Arial" w:cs="Arial"/>
          <w:lang w:eastAsia="pl-PL"/>
        </w:rPr>
        <w:t>t 3</w:t>
      </w:r>
      <w:r w:rsidRPr="001E3086">
        <w:rPr>
          <w:rFonts w:ascii="Arial" w:hAnsi="Arial" w:cs="Arial"/>
          <w:lang w:eastAsia="pl-PL"/>
        </w:rPr>
        <w:t xml:space="preserve">. na potwierdzenie braku podstaw wykluczenia, składa każdy z wykonawców występujących wspólnie na wezwanie zamawiającego, natomiast podmiotowe środki dowodowe na potwierdzenie spełnienia warunków udziału </w:t>
      </w:r>
      <w:r w:rsidR="005B0881">
        <w:rPr>
          <w:rFonts w:ascii="Arial" w:hAnsi="Arial" w:cs="Arial"/>
          <w:lang w:eastAsia="pl-PL"/>
        </w:rPr>
        <w:t>wymienione w rozdziale VII pkt 2</w:t>
      </w:r>
      <w:r w:rsidRPr="001E3086">
        <w:rPr>
          <w:rFonts w:ascii="Arial" w:hAnsi="Arial" w:cs="Arial"/>
          <w:lang w:eastAsia="pl-PL"/>
        </w:rPr>
        <w:t>, składa wykonawca na wezwanie zamawiającego, w zakresie w jakim wykazuje spełnienie warunków udziału w postępowaniu.</w:t>
      </w:r>
    </w:p>
    <w:p w14:paraId="5ADF7C9C" w14:textId="77777777" w:rsidR="006E33DC"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Żaden z wykonawców wspólnie ubiegających się o udzielenie zamówienia nie może podlegać wykluczeniu z postępowania.</w:t>
      </w:r>
    </w:p>
    <w:p w14:paraId="4ABC4875" w14:textId="77777777" w:rsidR="006E33DC"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Wykonawca może powierzyć wykonanie części zamówienia podwykonawcy.</w:t>
      </w:r>
    </w:p>
    <w:p w14:paraId="34349DE6" w14:textId="77777777" w:rsidR="006E33DC"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Zamawiający żąda wskazania przez wykonawcę w ofercie części zamówienia, których wykonanie zamierza powierzyć podwykonawcom, oraz podania nazw ewentualnych podwykonawców, jeżeli są już znani.</w:t>
      </w:r>
    </w:p>
    <w:p w14:paraId="619A61E3" w14:textId="77777777" w:rsidR="0001302B" w:rsidRPr="001E3086" w:rsidRDefault="006E33DC" w:rsidP="00C85791">
      <w:pPr>
        <w:pStyle w:val="Akapitzlist"/>
        <w:numPr>
          <w:ilvl w:val="0"/>
          <w:numId w:val="37"/>
        </w:numPr>
        <w:spacing w:after="0" w:line="360" w:lineRule="auto"/>
        <w:jc w:val="both"/>
        <w:rPr>
          <w:rFonts w:ascii="Arial" w:hAnsi="Arial" w:cs="Arial"/>
          <w:lang w:eastAsia="pl-PL"/>
        </w:rPr>
      </w:pPr>
      <w:r w:rsidRPr="001E3086">
        <w:rPr>
          <w:rFonts w:ascii="Arial" w:hAnsi="Arial" w:cs="Arial"/>
          <w:lang w:eastAsia="pl-PL"/>
        </w:rPr>
        <w:t>Powierzenie wykonania części zamówienia podwykonawcom nie zwalnia wykonawcy z odpowiedzialności za należyte wykonanie tego zamówienia.</w:t>
      </w:r>
    </w:p>
    <w:p w14:paraId="7AAA196D" w14:textId="77777777" w:rsidR="0001302B" w:rsidRPr="001E3086" w:rsidRDefault="0001302B" w:rsidP="00C85791">
      <w:pPr>
        <w:pStyle w:val="Akapitzlist"/>
        <w:numPr>
          <w:ilvl w:val="0"/>
          <w:numId w:val="37"/>
        </w:numPr>
        <w:spacing w:after="0" w:line="360" w:lineRule="auto"/>
        <w:jc w:val="both"/>
        <w:rPr>
          <w:rFonts w:ascii="Arial" w:hAnsi="Arial" w:cs="Arial"/>
          <w:lang w:eastAsia="pl-PL"/>
        </w:rPr>
      </w:pPr>
      <w:r w:rsidRPr="001E3086">
        <w:rPr>
          <w:rFonts w:ascii="Arial" w:eastAsia="SimSun" w:hAnsi="Arial" w:cs="Arial"/>
          <w:kern w:val="1"/>
          <w:lang w:eastAsia="hi-IN" w:bidi="hi-IN"/>
        </w:rPr>
        <w:t xml:space="preserve">Zgodnie z art. 462 Pzp zamawiający żąda wskazania przez wykonawcę w ofercie części zamówienia, których wykonanie zamierza powierzyć podwykonawcom, i podania przez wykonawcę nazw podwykonawców – o ile są znani. </w:t>
      </w:r>
    </w:p>
    <w:p w14:paraId="6A9E743D" w14:textId="77777777" w:rsidR="0001302B" w:rsidRPr="001E3086" w:rsidRDefault="0001302B" w:rsidP="00C85791">
      <w:pPr>
        <w:pStyle w:val="Akapitzlist"/>
        <w:numPr>
          <w:ilvl w:val="0"/>
          <w:numId w:val="37"/>
        </w:numPr>
        <w:spacing w:after="0" w:line="360" w:lineRule="auto"/>
        <w:jc w:val="both"/>
        <w:rPr>
          <w:rFonts w:ascii="Arial" w:hAnsi="Arial" w:cs="Arial"/>
          <w:lang w:eastAsia="pl-PL"/>
        </w:rPr>
      </w:pPr>
      <w:r w:rsidRPr="001E3086">
        <w:rPr>
          <w:rFonts w:ascii="Arial" w:eastAsia="SimSun" w:hAnsi="Arial" w:cs="Arial"/>
          <w:kern w:val="1"/>
          <w:lang w:eastAsia="hi-IN" w:bidi="hi-IN"/>
        </w:rPr>
        <w:t>Zamawiający żąda, aby przed przystąpieniem do wykonania zamówienia Wykonawca, podał nazwy, dane kontaktowe oraz przedstawicieli, Podwykonawców zaangażowanych w realizację zamówienia, jeżeli są już znani.</w:t>
      </w:r>
    </w:p>
    <w:p w14:paraId="5BDE3BEC" w14:textId="77777777" w:rsidR="0001302B" w:rsidRPr="001E3086" w:rsidRDefault="0001302B" w:rsidP="00C85791">
      <w:pPr>
        <w:pStyle w:val="Akapitzlist"/>
        <w:numPr>
          <w:ilvl w:val="0"/>
          <w:numId w:val="37"/>
        </w:numPr>
        <w:spacing w:after="0" w:line="360" w:lineRule="auto"/>
        <w:jc w:val="both"/>
        <w:rPr>
          <w:rFonts w:ascii="Arial" w:hAnsi="Arial" w:cs="Arial"/>
          <w:lang w:eastAsia="pl-PL"/>
        </w:rPr>
      </w:pPr>
      <w:r w:rsidRPr="001E3086">
        <w:rPr>
          <w:rFonts w:ascii="Arial" w:eastAsia="SimSun" w:hAnsi="Arial" w:cs="Arial"/>
          <w:kern w:val="1"/>
          <w:lang w:eastAsia="hi-IN" w:bidi="hi-IN"/>
        </w:rPr>
        <w:t>Wykonawca jest obowiązany zawiadomić Zamawiającego o wszelkich zmianach w odniesieniu do informacji, o których mowa powyżej, w trakcie realizacji zamówienia, a także przekazać wymagane informacje na temat nowych Podwykonawców, którym w późniejszym okresie zamierza powierzyć realizację zamówienia.</w:t>
      </w:r>
    </w:p>
    <w:p w14:paraId="77ADBEEC" w14:textId="77777777" w:rsidR="005B0F23" w:rsidRPr="001E3086" w:rsidRDefault="005B0F23" w:rsidP="001E3086">
      <w:pPr>
        <w:spacing w:after="0" w:line="360" w:lineRule="auto"/>
        <w:jc w:val="both"/>
        <w:rPr>
          <w:rFonts w:ascii="Arial" w:hAnsi="Arial" w:cs="Arial"/>
          <w:lang w:eastAsia="pl-PL"/>
        </w:rPr>
      </w:pPr>
    </w:p>
    <w:p w14:paraId="5F825D0B" w14:textId="7C5F31DB" w:rsidR="006E33DC" w:rsidRPr="001E3086" w:rsidRDefault="005B0881" w:rsidP="001E3086">
      <w:pPr>
        <w:spacing w:after="0" w:line="360" w:lineRule="auto"/>
        <w:jc w:val="both"/>
        <w:rPr>
          <w:rFonts w:ascii="Arial" w:hAnsi="Arial" w:cs="Arial"/>
          <w:lang w:eastAsia="pl-PL"/>
        </w:rPr>
      </w:pPr>
      <w:r>
        <w:rPr>
          <w:rFonts w:ascii="Arial" w:hAnsi="Arial" w:cs="Arial"/>
          <w:lang w:eastAsia="pl-PL"/>
        </w:rPr>
        <w:t>ROZDZIAŁ XI</w:t>
      </w:r>
      <w:r w:rsidR="00842EB0">
        <w:rPr>
          <w:rFonts w:ascii="Arial" w:hAnsi="Arial" w:cs="Arial"/>
          <w:lang w:eastAsia="pl-PL"/>
        </w:rPr>
        <w:t>I</w:t>
      </w:r>
      <w:r>
        <w:rPr>
          <w:rFonts w:ascii="Arial" w:hAnsi="Arial" w:cs="Arial"/>
          <w:lang w:eastAsia="pl-PL"/>
        </w:rPr>
        <w:t xml:space="preserve"> </w:t>
      </w:r>
      <w:r w:rsidR="00710B4E" w:rsidRPr="001E3086">
        <w:rPr>
          <w:rFonts w:ascii="Arial" w:hAnsi="Arial" w:cs="Arial"/>
          <w:lang w:eastAsia="pl-PL"/>
        </w:rPr>
        <w:t>UDOSTĘPNIANIE ZASOBÓW</w:t>
      </w:r>
    </w:p>
    <w:p w14:paraId="27384BD6" w14:textId="77777777" w:rsidR="00710B4E"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na zasadach określonych w art. 118 Pzp.</w:t>
      </w:r>
    </w:p>
    <w:p w14:paraId="35C2063E"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 xml:space="preserve">Podmiot, który zobowiązał się do udostępnienia zasobów, odpowiada solidarnie z wykonawcą, który polega na jego sytuacji finansowej lub ekonomicznej, za szkodę </w:t>
      </w:r>
      <w:r w:rsidRPr="001E3086">
        <w:rPr>
          <w:rFonts w:ascii="Arial" w:hAnsi="Arial" w:cs="Arial"/>
          <w:bCs/>
          <w:lang w:eastAsia="pl-PL"/>
        </w:rPr>
        <w:lastRenderedPageBreak/>
        <w:t>poniesioną przez zamawiającego powstałą wskutek nieudostępnienia tych zasobów, chyba że za nieudostępnienie zasobów podmiot ten nie ponosi winy.</w:t>
      </w:r>
    </w:p>
    <w:p w14:paraId="6F764685"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277C5FE4"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977862B"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2962FF62" w14:textId="77777777" w:rsidR="00710B4E"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 xml:space="preserve">Zobowiązanie podmiotu udostępniającego zasoby, potwierdza, że stosunek łączący wykonawcę z podmiotami udostępniającymi zasoby gwarantuje rzeczywisty dostęp do tych zasobów oraz określa w szczególności: </w:t>
      </w:r>
    </w:p>
    <w:p w14:paraId="55EC0B52" w14:textId="77777777" w:rsidR="00BF114A" w:rsidRPr="001E3086" w:rsidRDefault="00710B4E" w:rsidP="00C85791">
      <w:pPr>
        <w:pStyle w:val="Akapitzlist"/>
        <w:numPr>
          <w:ilvl w:val="0"/>
          <w:numId w:val="40"/>
        </w:numPr>
        <w:autoSpaceDE w:val="0"/>
        <w:autoSpaceDN w:val="0"/>
        <w:adjustRightInd w:val="0"/>
        <w:spacing w:after="0" w:line="360" w:lineRule="auto"/>
        <w:jc w:val="both"/>
        <w:rPr>
          <w:rFonts w:ascii="Arial" w:hAnsi="Arial" w:cs="Arial"/>
          <w:bCs/>
          <w:lang w:eastAsia="pl-PL"/>
        </w:rPr>
      </w:pPr>
      <w:r w:rsidRPr="001E3086">
        <w:rPr>
          <w:rFonts w:ascii="Arial" w:hAnsi="Arial" w:cs="Arial"/>
          <w:bCs/>
          <w:lang w:eastAsia="pl-PL"/>
        </w:rPr>
        <w:t>zakres dostępnych wykonawcy zasobów podmiotu udostępniającego zasoby;</w:t>
      </w:r>
    </w:p>
    <w:p w14:paraId="5B7B35E2" w14:textId="77777777" w:rsidR="00BF114A" w:rsidRPr="001E3086" w:rsidRDefault="00710B4E" w:rsidP="00C85791">
      <w:pPr>
        <w:pStyle w:val="Akapitzlist"/>
        <w:numPr>
          <w:ilvl w:val="0"/>
          <w:numId w:val="40"/>
        </w:numPr>
        <w:autoSpaceDE w:val="0"/>
        <w:autoSpaceDN w:val="0"/>
        <w:adjustRightInd w:val="0"/>
        <w:spacing w:after="0" w:line="360" w:lineRule="auto"/>
        <w:jc w:val="both"/>
        <w:rPr>
          <w:rFonts w:ascii="Arial" w:hAnsi="Arial" w:cs="Arial"/>
          <w:bCs/>
          <w:lang w:eastAsia="pl-PL"/>
        </w:rPr>
      </w:pPr>
      <w:r w:rsidRPr="001E3086">
        <w:rPr>
          <w:rFonts w:ascii="Arial" w:hAnsi="Arial" w:cs="Arial"/>
          <w:bCs/>
          <w:lang w:eastAsia="pl-PL"/>
        </w:rPr>
        <w:t xml:space="preserve">sposób i okres udostępnienia wykonawcy i wykorzystania przez niego zasobów podmiotu udostępniającego te zasoby przy wykonywaniu zamówienia; </w:t>
      </w:r>
    </w:p>
    <w:p w14:paraId="20CF0AED" w14:textId="77777777" w:rsidR="00710B4E" w:rsidRPr="001E3086" w:rsidRDefault="00710B4E" w:rsidP="00C85791">
      <w:pPr>
        <w:pStyle w:val="Akapitzlist"/>
        <w:numPr>
          <w:ilvl w:val="0"/>
          <w:numId w:val="40"/>
        </w:numPr>
        <w:autoSpaceDE w:val="0"/>
        <w:autoSpaceDN w:val="0"/>
        <w:adjustRightInd w:val="0"/>
        <w:spacing w:after="0" w:line="360" w:lineRule="auto"/>
        <w:jc w:val="both"/>
        <w:rPr>
          <w:rFonts w:ascii="Arial" w:hAnsi="Arial" w:cs="Arial"/>
          <w:bCs/>
          <w:lang w:eastAsia="pl-PL"/>
        </w:rPr>
      </w:pPr>
      <w:r w:rsidRPr="001E3086">
        <w:rPr>
          <w:rFonts w:ascii="Arial" w:hAnsi="Arial" w:cs="Arial"/>
          <w:bCs/>
          <w:lang w:eastAsia="pl-PL"/>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1E2E82F"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bCs/>
          <w:lang w:eastAsia="pl-PL"/>
        </w:rPr>
        <w:t xml:space="preserve">Zamawiający ocenia, czy udostępniane wykonawcy przez podmioty udostępniające zasoby zdolności techniczne lub zawodowe lub ich sytuacja finansowa lub ekonomiczna, pozwalają na wykazanie przez wykonawcę spełniania warunków udziału w postępowaniu, w art. 112 ust. 2 pkt 3  i 4 Pzp, a także bada, czy nie zachodzą wobec tego podmiotu podstawy wykluczenia, które zostały przewidziane względem wykonawcy. </w:t>
      </w:r>
    </w:p>
    <w:p w14:paraId="38F234DB"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lang w:eastAsia="pl-PL"/>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t>
      </w:r>
      <w:r w:rsidRPr="001E3086">
        <w:rPr>
          <w:rFonts w:ascii="Arial" w:hAnsi="Arial" w:cs="Arial"/>
          <w:lang w:eastAsia="pl-PL"/>
        </w:rPr>
        <w:lastRenderedPageBreak/>
        <w:t>wykonawca samodzielnie spełnia je w stopniu nie mniejszym niż podwykonawca, na którego zasoby wykonawca powoływał się w trakcie postępowania o udzielenie zamówienia.</w:t>
      </w:r>
    </w:p>
    <w:p w14:paraId="3EE290F9" w14:textId="77777777" w:rsidR="00BF114A" w:rsidRPr="001E3086" w:rsidRDefault="00710B4E" w:rsidP="00C85791">
      <w:pPr>
        <w:numPr>
          <w:ilvl w:val="0"/>
          <w:numId w:val="38"/>
        </w:numPr>
        <w:autoSpaceDE w:val="0"/>
        <w:autoSpaceDN w:val="0"/>
        <w:adjustRightInd w:val="0"/>
        <w:spacing w:after="0" w:line="360" w:lineRule="auto"/>
        <w:ind w:left="709" w:hanging="283"/>
        <w:jc w:val="both"/>
        <w:rPr>
          <w:rFonts w:ascii="Arial" w:hAnsi="Arial" w:cs="Arial"/>
          <w:bCs/>
          <w:lang w:eastAsia="pl-PL"/>
        </w:rPr>
      </w:pPr>
      <w:r w:rsidRPr="001E3086">
        <w:rPr>
          <w:rFonts w:ascii="Arial" w:hAnsi="Arial" w:cs="Arial"/>
          <w:lang w:eastAsia="pl-PL"/>
        </w:rPr>
        <w:t>W przypadkach, o których mowa w ust.  8.9. wykonawca na żądanie zamawiającego przedstawia oświadczenie, o którym mowa w art. 125 ust. 1 Pzp lub podmiotowe środki dowodowe dotyczące podwykonawcy. Dotyczy podmiotów, na których zasoby wykonawca się powołał</w:t>
      </w:r>
      <w:r w:rsidR="00E974ED" w:rsidRPr="001E3086">
        <w:rPr>
          <w:rFonts w:ascii="Arial" w:hAnsi="Arial" w:cs="Arial"/>
          <w:lang w:eastAsia="pl-PL"/>
        </w:rPr>
        <w:t>.</w:t>
      </w:r>
    </w:p>
    <w:p w14:paraId="14E06B03" w14:textId="77777777" w:rsidR="00BF114A" w:rsidRPr="001E3086" w:rsidRDefault="00710B4E" w:rsidP="00C85791">
      <w:pPr>
        <w:numPr>
          <w:ilvl w:val="0"/>
          <w:numId w:val="38"/>
        </w:numPr>
        <w:autoSpaceDE w:val="0"/>
        <w:autoSpaceDN w:val="0"/>
        <w:adjustRightInd w:val="0"/>
        <w:spacing w:after="0" w:line="360" w:lineRule="auto"/>
        <w:ind w:left="709" w:hanging="425"/>
        <w:jc w:val="both"/>
        <w:rPr>
          <w:rFonts w:ascii="Arial" w:hAnsi="Arial" w:cs="Arial"/>
          <w:bCs/>
          <w:lang w:eastAsia="pl-PL"/>
        </w:rPr>
      </w:pPr>
      <w:r w:rsidRPr="001E3086">
        <w:rPr>
          <w:rFonts w:ascii="Arial" w:hAnsi="Arial" w:cs="Arial"/>
          <w:bCs/>
          <w:lang w:eastAsia="pl-PL"/>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07621AB" w14:textId="77777777" w:rsidR="00BF114A" w:rsidRPr="001E3086" w:rsidRDefault="00710B4E" w:rsidP="00C85791">
      <w:pPr>
        <w:numPr>
          <w:ilvl w:val="0"/>
          <w:numId w:val="38"/>
        </w:numPr>
        <w:autoSpaceDE w:val="0"/>
        <w:autoSpaceDN w:val="0"/>
        <w:adjustRightInd w:val="0"/>
        <w:spacing w:after="0" w:line="360" w:lineRule="auto"/>
        <w:ind w:left="709" w:hanging="425"/>
        <w:jc w:val="both"/>
        <w:rPr>
          <w:rFonts w:ascii="Arial" w:hAnsi="Arial" w:cs="Arial"/>
          <w:bCs/>
          <w:lang w:eastAsia="pl-PL"/>
        </w:rPr>
      </w:pPr>
      <w:r w:rsidRPr="001E3086">
        <w:rPr>
          <w:rFonts w:ascii="Arial" w:hAnsi="Arial" w:cs="Arial"/>
          <w:bCs/>
          <w:lang w:eastAsia="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EF64CDA" w14:textId="77777777" w:rsidR="00BF114A" w:rsidRPr="001E3086" w:rsidRDefault="00E974ED" w:rsidP="00C85791">
      <w:pPr>
        <w:numPr>
          <w:ilvl w:val="0"/>
          <w:numId w:val="38"/>
        </w:numPr>
        <w:autoSpaceDE w:val="0"/>
        <w:autoSpaceDN w:val="0"/>
        <w:adjustRightInd w:val="0"/>
        <w:spacing w:after="0" w:line="360" w:lineRule="auto"/>
        <w:ind w:left="709" w:hanging="425"/>
        <w:jc w:val="both"/>
        <w:rPr>
          <w:rFonts w:ascii="Arial" w:hAnsi="Arial" w:cs="Arial"/>
          <w:bCs/>
          <w:lang w:eastAsia="pl-PL"/>
        </w:rPr>
      </w:pPr>
      <w:r w:rsidRPr="001E3086">
        <w:rPr>
          <w:rFonts w:ascii="Arial" w:hAnsi="Arial" w:cs="Arial"/>
          <w:lang w:eastAsia="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59EF15B8" w14:textId="77777777" w:rsidR="00E974ED" w:rsidRPr="001E3086" w:rsidRDefault="00E974ED" w:rsidP="00C85791">
      <w:pPr>
        <w:numPr>
          <w:ilvl w:val="0"/>
          <w:numId w:val="38"/>
        </w:numPr>
        <w:autoSpaceDE w:val="0"/>
        <w:autoSpaceDN w:val="0"/>
        <w:adjustRightInd w:val="0"/>
        <w:spacing w:after="0" w:line="360" w:lineRule="auto"/>
        <w:ind w:left="709" w:hanging="425"/>
        <w:jc w:val="both"/>
        <w:rPr>
          <w:rFonts w:ascii="Arial" w:hAnsi="Arial" w:cs="Arial"/>
          <w:bCs/>
          <w:lang w:eastAsia="pl-PL"/>
        </w:rPr>
      </w:pPr>
      <w:r w:rsidRPr="001E3086">
        <w:rPr>
          <w:rFonts w:ascii="Arial" w:hAnsi="Arial" w:cs="Arial"/>
          <w:lang w:eastAsia="pl-PL"/>
        </w:rPr>
        <w:t>W odniesieniu   do   warunków   dotyczących   kwalifikacji   zawodowych   lub doświadczenia wykonawcy wspólnie ubiegający się o udzielenie zamówienia mogą polegać   na   zdolnościach   tych   z   wykonawców,   którzy   wykonają   dostawy, do realizacji których te zdolności są wymagane. W takim przypadku  wykonawcy wspólnie ubiegający się o udzielenie zamówienia dołączają do oferty oświadczenie z którego wynika, które dostawy wykonają poszczególni wykonawcy</w:t>
      </w:r>
    </w:p>
    <w:p w14:paraId="442126EF" w14:textId="77777777" w:rsidR="00BF114A" w:rsidRPr="001E3086" w:rsidRDefault="00BF114A" w:rsidP="001E3086">
      <w:pPr>
        <w:autoSpaceDE w:val="0"/>
        <w:autoSpaceDN w:val="0"/>
        <w:adjustRightInd w:val="0"/>
        <w:spacing w:after="0" w:line="360" w:lineRule="auto"/>
        <w:ind w:left="709"/>
        <w:jc w:val="both"/>
        <w:rPr>
          <w:rFonts w:ascii="Arial" w:hAnsi="Arial" w:cs="Arial"/>
          <w:bCs/>
          <w:lang w:eastAsia="pl-PL"/>
        </w:rPr>
      </w:pPr>
    </w:p>
    <w:p w14:paraId="46DF78AA" w14:textId="6B088C40" w:rsidR="00BF114A" w:rsidRPr="001E3086" w:rsidRDefault="00BF114A" w:rsidP="001E3086">
      <w:pPr>
        <w:autoSpaceDE w:val="0"/>
        <w:autoSpaceDN w:val="0"/>
        <w:adjustRightInd w:val="0"/>
        <w:spacing w:after="0" w:line="360" w:lineRule="auto"/>
        <w:ind w:left="284"/>
        <w:jc w:val="both"/>
        <w:rPr>
          <w:rFonts w:ascii="Arial" w:hAnsi="Arial" w:cs="Arial"/>
          <w:bCs/>
          <w:lang w:eastAsia="pl-PL"/>
        </w:rPr>
      </w:pPr>
      <w:r w:rsidRPr="001E3086">
        <w:rPr>
          <w:rFonts w:ascii="Arial" w:hAnsi="Arial" w:cs="Arial"/>
          <w:bCs/>
          <w:lang w:eastAsia="pl-PL"/>
        </w:rPr>
        <w:t>ROZDZIAŁ XI</w:t>
      </w:r>
      <w:r w:rsidR="005B0881">
        <w:rPr>
          <w:rFonts w:ascii="Arial" w:hAnsi="Arial" w:cs="Arial"/>
          <w:bCs/>
          <w:lang w:eastAsia="pl-PL"/>
        </w:rPr>
        <w:t>I</w:t>
      </w:r>
      <w:r w:rsidR="00842EB0">
        <w:rPr>
          <w:rFonts w:ascii="Arial" w:hAnsi="Arial" w:cs="Arial"/>
          <w:bCs/>
          <w:lang w:eastAsia="pl-PL"/>
        </w:rPr>
        <w:t>I</w:t>
      </w:r>
      <w:r w:rsidRPr="001E3086">
        <w:rPr>
          <w:rFonts w:ascii="Arial" w:hAnsi="Arial" w:cs="Arial"/>
          <w:bCs/>
          <w:lang w:eastAsia="pl-PL"/>
        </w:rPr>
        <w:t xml:space="preserve"> WYJAŚNIENIA TREŚCI SWZ</w:t>
      </w:r>
    </w:p>
    <w:p w14:paraId="0624E36F" w14:textId="77777777" w:rsidR="00BF114A" w:rsidRPr="001E3086" w:rsidRDefault="00BF114A" w:rsidP="00C85791">
      <w:pPr>
        <w:pStyle w:val="Akapitzlist"/>
        <w:numPr>
          <w:ilvl w:val="0"/>
          <w:numId w:val="39"/>
        </w:numPr>
        <w:autoSpaceDE w:val="0"/>
        <w:autoSpaceDN w:val="0"/>
        <w:adjustRightInd w:val="0"/>
        <w:spacing w:after="0" w:line="360" w:lineRule="auto"/>
        <w:jc w:val="both"/>
        <w:rPr>
          <w:rFonts w:ascii="Arial" w:hAnsi="Arial" w:cs="Arial"/>
          <w:bCs/>
          <w:lang w:eastAsia="pl-PL"/>
        </w:rPr>
      </w:pPr>
      <w:r w:rsidRPr="001E3086">
        <w:rPr>
          <w:rFonts w:ascii="Arial" w:hAnsi="Arial" w:cs="Arial"/>
          <w:lang w:eastAsia="pl-PL"/>
        </w:rPr>
        <w:t>Wykonawca może zwrócić się do zamawiającego z wnioskiem o wyjaśnienie  treści SWZ.</w:t>
      </w:r>
    </w:p>
    <w:p w14:paraId="5035CC5A" w14:textId="77777777" w:rsidR="00BF114A" w:rsidRPr="001E3086" w:rsidRDefault="00BF114A" w:rsidP="00C85791">
      <w:pPr>
        <w:pStyle w:val="Akapitzlist"/>
        <w:numPr>
          <w:ilvl w:val="0"/>
          <w:numId w:val="39"/>
        </w:numPr>
        <w:autoSpaceDE w:val="0"/>
        <w:autoSpaceDN w:val="0"/>
        <w:adjustRightInd w:val="0"/>
        <w:spacing w:after="0" w:line="360" w:lineRule="auto"/>
        <w:jc w:val="both"/>
        <w:rPr>
          <w:rFonts w:ascii="Arial" w:hAnsi="Arial" w:cs="Arial"/>
          <w:bCs/>
          <w:lang w:eastAsia="pl-PL"/>
        </w:rPr>
      </w:pPr>
      <w:r w:rsidRPr="001E3086">
        <w:rPr>
          <w:rFonts w:ascii="Arial" w:hAnsi="Arial" w:cs="Arial"/>
          <w:lang w:eastAsia="pl-PL"/>
        </w:rPr>
        <w:t xml:space="preserve">Zamawiający udzieli wyjaśnień niezwłocznie, jednak nie później niż na 6 dni przed upływem terminu składania ofert (udostępniając je na stronie internetowej prowadzonego postępowania), pod warunkiem że wniosek o wyjaśnienie treści SWZ </w:t>
      </w:r>
      <w:r w:rsidRPr="001E3086">
        <w:rPr>
          <w:rFonts w:ascii="Arial" w:hAnsi="Arial" w:cs="Arial"/>
          <w:lang w:eastAsia="pl-PL"/>
        </w:rPr>
        <w:lastRenderedPageBreak/>
        <w:t>wpłynął do zamawiającego nie później niż na 14 dni przed upływem terminu składania ofert.</w:t>
      </w:r>
    </w:p>
    <w:p w14:paraId="3AED66EC" w14:textId="77777777" w:rsidR="00BF114A" w:rsidRPr="001E3086" w:rsidRDefault="00BF114A" w:rsidP="00C85791">
      <w:pPr>
        <w:pStyle w:val="Akapitzlist"/>
        <w:numPr>
          <w:ilvl w:val="0"/>
          <w:numId w:val="39"/>
        </w:numPr>
        <w:autoSpaceDE w:val="0"/>
        <w:autoSpaceDN w:val="0"/>
        <w:adjustRightInd w:val="0"/>
        <w:spacing w:after="0" w:line="360" w:lineRule="auto"/>
        <w:jc w:val="both"/>
        <w:rPr>
          <w:rFonts w:ascii="Arial" w:hAnsi="Arial" w:cs="Arial"/>
          <w:bCs/>
          <w:lang w:eastAsia="pl-PL"/>
        </w:rPr>
      </w:pPr>
      <w:r w:rsidRPr="001E3086">
        <w:rPr>
          <w:rFonts w:ascii="Arial" w:hAnsi="Arial" w:cs="Arial"/>
          <w:lang w:eastAsia="pl-PL"/>
        </w:rPr>
        <w:t xml:space="preserve">Jeżeli zamawiający nie udzieli wyjaśnień w terminie , o którym mowa w pkt </w:t>
      </w:r>
      <w:r w:rsidR="005B0F23" w:rsidRPr="001E3086">
        <w:rPr>
          <w:rFonts w:ascii="Arial" w:hAnsi="Arial" w:cs="Arial"/>
          <w:lang w:eastAsia="pl-PL"/>
        </w:rPr>
        <w:t>2</w:t>
      </w:r>
      <w:r w:rsidRPr="001E3086">
        <w:rPr>
          <w:rFonts w:ascii="Arial" w:hAnsi="Arial" w:cs="Arial"/>
          <w:lang w:eastAsia="pl-PL"/>
        </w:rPr>
        <w:t>., przedłuża termin składania  ofert o czas niezbędny do zapoznania się wszystkich zainteresowanych wykonawców z wyjaśnieniami niezbędnymi do należytego przygotowania i złożenia  oferty.</w:t>
      </w:r>
    </w:p>
    <w:p w14:paraId="4092377D" w14:textId="77777777" w:rsidR="00BF114A" w:rsidRPr="001E3086" w:rsidRDefault="00BF114A" w:rsidP="00C85791">
      <w:pPr>
        <w:pStyle w:val="Akapitzlist"/>
        <w:numPr>
          <w:ilvl w:val="0"/>
          <w:numId w:val="39"/>
        </w:numPr>
        <w:autoSpaceDE w:val="0"/>
        <w:autoSpaceDN w:val="0"/>
        <w:adjustRightInd w:val="0"/>
        <w:spacing w:after="0" w:line="360" w:lineRule="auto"/>
        <w:jc w:val="both"/>
        <w:rPr>
          <w:rFonts w:ascii="Arial" w:hAnsi="Arial" w:cs="Arial"/>
          <w:bCs/>
          <w:lang w:eastAsia="pl-PL"/>
        </w:rPr>
      </w:pPr>
      <w:r w:rsidRPr="001E3086">
        <w:rPr>
          <w:rFonts w:ascii="Arial" w:hAnsi="Arial" w:cs="Arial"/>
          <w:lang w:eastAsia="pl-PL"/>
        </w:rPr>
        <w:t>W przypadku gdy wniosek o wyjaśnienie treści SWZ nie wpłynął w terminie, o którym mowa w pkt 2.  zamawiający nie ma obowiązku udzielania wyjaśnień SWZ oraz obowiązku przedłużenia terminu składania ofert.</w:t>
      </w:r>
    </w:p>
    <w:p w14:paraId="44678263" w14:textId="77777777" w:rsidR="005B0F23" w:rsidRPr="001E3086" w:rsidRDefault="005B0F23" w:rsidP="001E3086">
      <w:pPr>
        <w:autoSpaceDE w:val="0"/>
        <w:autoSpaceDN w:val="0"/>
        <w:adjustRightInd w:val="0"/>
        <w:spacing w:after="0" w:line="360" w:lineRule="auto"/>
        <w:ind w:left="360"/>
        <w:jc w:val="both"/>
        <w:rPr>
          <w:rFonts w:ascii="Arial" w:hAnsi="Arial" w:cs="Arial"/>
          <w:bCs/>
          <w:lang w:eastAsia="pl-PL"/>
        </w:rPr>
      </w:pPr>
    </w:p>
    <w:p w14:paraId="5201F0D9" w14:textId="797B2B31" w:rsidR="005B0F23" w:rsidRPr="001E3086" w:rsidRDefault="005B0F23" w:rsidP="001E3086">
      <w:pPr>
        <w:autoSpaceDE w:val="0"/>
        <w:autoSpaceDN w:val="0"/>
        <w:adjustRightInd w:val="0"/>
        <w:spacing w:after="0" w:line="360" w:lineRule="auto"/>
        <w:ind w:left="360"/>
        <w:jc w:val="both"/>
        <w:rPr>
          <w:rFonts w:ascii="Arial" w:hAnsi="Arial" w:cs="Arial"/>
          <w:bCs/>
          <w:lang w:eastAsia="pl-PL"/>
        </w:rPr>
      </w:pPr>
      <w:r w:rsidRPr="001E3086">
        <w:rPr>
          <w:rFonts w:ascii="Arial" w:hAnsi="Arial" w:cs="Arial"/>
          <w:bCs/>
          <w:lang w:eastAsia="pl-PL"/>
        </w:rPr>
        <w:t>ROZDZIAŁ XI</w:t>
      </w:r>
      <w:r w:rsidR="00842EB0">
        <w:rPr>
          <w:rFonts w:ascii="Arial" w:hAnsi="Arial" w:cs="Arial"/>
          <w:bCs/>
          <w:lang w:eastAsia="pl-PL"/>
        </w:rPr>
        <w:t>V</w:t>
      </w:r>
      <w:r w:rsidRPr="001E3086">
        <w:rPr>
          <w:rFonts w:ascii="Arial" w:hAnsi="Arial" w:cs="Arial"/>
          <w:bCs/>
          <w:lang w:eastAsia="pl-PL"/>
        </w:rPr>
        <w:t xml:space="preserve"> TERMIN SKŁADANIA I OTWARCIA OFERT</w:t>
      </w:r>
    </w:p>
    <w:p w14:paraId="2F81895A" w14:textId="5314C03F"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 xml:space="preserve">Termin składania ofert: </w:t>
      </w:r>
      <w:r w:rsidR="008300DD">
        <w:rPr>
          <w:rFonts w:ascii="Arial" w:hAnsi="Arial" w:cs="Arial"/>
        </w:rPr>
        <w:t>28.12.</w:t>
      </w:r>
      <w:r w:rsidRPr="001E3086">
        <w:rPr>
          <w:rFonts w:ascii="Arial" w:hAnsi="Arial" w:cs="Arial"/>
        </w:rPr>
        <w:t xml:space="preserve">2022 r. do godz. </w:t>
      </w:r>
      <w:r w:rsidR="008300DD">
        <w:rPr>
          <w:rFonts w:ascii="Arial" w:hAnsi="Arial" w:cs="Arial"/>
        </w:rPr>
        <w:t>9</w:t>
      </w:r>
      <w:r w:rsidRPr="001E3086">
        <w:rPr>
          <w:rFonts w:ascii="Arial" w:hAnsi="Arial" w:cs="Arial"/>
        </w:rPr>
        <w:t>:00</w:t>
      </w:r>
    </w:p>
    <w:p w14:paraId="177F1757" w14:textId="77777777"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 xml:space="preserve">Oferta może być złożona tylko do upływu terminu składania ofert. Ofertę złożoną po terminie, zamawiający odrzuca ofertę na podstawie art. 226 ust. 1 pkt. 1 Pzp. </w:t>
      </w:r>
    </w:p>
    <w:p w14:paraId="01AF2FB0" w14:textId="77777777"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Wykonawca po upływie terminu do składania ofert nie może skutecznie dokonać zmiany ani wycofać złożonej oferty.</w:t>
      </w:r>
    </w:p>
    <w:p w14:paraId="38C52690" w14:textId="081F8966"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 xml:space="preserve"> Termin otwarcia ofert </w:t>
      </w:r>
      <w:r w:rsidR="008300DD">
        <w:rPr>
          <w:rFonts w:ascii="Arial" w:hAnsi="Arial" w:cs="Arial"/>
        </w:rPr>
        <w:t>28.12.2022</w:t>
      </w:r>
      <w:r w:rsidRPr="001E3086">
        <w:rPr>
          <w:rFonts w:ascii="Arial" w:hAnsi="Arial" w:cs="Arial"/>
        </w:rPr>
        <w:t xml:space="preserve"> r. o godz. </w:t>
      </w:r>
      <w:r w:rsidR="008300DD">
        <w:rPr>
          <w:rFonts w:ascii="Arial" w:hAnsi="Arial" w:cs="Arial"/>
        </w:rPr>
        <w:t>12:</w:t>
      </w:r>
      <w:r w:rsidRPr="001E3086">
        <w:rPr>
          <w:rFonts w:ascii="Arial" w:hAnsi="Arial" w:cs="Arial"/>
        </w:rPr>
        <w:t xml:space="preserve">00. </w:t>
      </w:r>
    </w:p>
    <w:p w14:paraId="7E6541EB" w14:textId="77777777" w:rsidR="005B0F23" w:rsidRPr="001E3086"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1E3086">
        <w:rPr>
          <w:rFonts w:ascii="Arial" w:hAnsi="Arial" w:cs="Arial"/>
        </w:rPr>
        <w:t xml:space="preserve">Zamawiający, najpóźniej przed otwarciem ofert, udostępnia na stronie internetowej prowadzonego postępowania informację o kwocie, jaką zamierza przeznaczyć na sfinansowanie zamówienia. </w:t>
      </w:r>
    </w:p>
    <w:p w14:paraId="0D9EE2E3" w14:textId="77777777" w:rsidR="005B0F23" w:rsidRPr="00842EB0"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842EB0">
        <w:rPr>
          <w:rFonts w:ascii="Arial" w:hAnsi="Arial" w:cs="Arial"/>
        </w:rPr>
        <w:t xml:space="preserve">Otwarcie ofert następuje poprzez użycie mechanizmu do odszyfrowania ofert dostępnego po zalogowaniu w zakładce Deszyfrowanie na miniPortalu i następuje poprzez wskazanie pliku do odszyfrowania. </w:t>
      </w:r>
    </w:p>
    <w:p w14:paraId="2372E486" w14:textId="77777777" w:rsidR="005B0F23" w:rsidRPr="00842EB0" w:rsidRDefault="005B0F23" w:rsidP="00C85791">
      <w:pPr>
        <w:pStyle w:val="Akapitzlist"/>
        <w:numPr>
          <w:ilvl w:val="0"/>
          <w:numId w:val="41"/>
        </w:numPr>
        <w:autoSpaceDE w:val="0"/>
        <w:autoSpaceDN w:val="0"/>
        <w:adjustRightInd w:val="0"/>
        <w:spacing w:after="0" w:line="360" w:lineRule="auto"/>
        <w:jc w:val="both"/>
        <w:rPr>
          <w:rFonts w:ascii="Arial" w:hAnsi="Arial" w:cs="Arial"/>
        </w:rPr>
      </w:pPr>
      <w:r w:rsidRPr="00842EB0">
        <w:rPr>
          <w:rFonts w:ascii="Arial" w:hAnsi="Arial" w:cs="Arial"/>
        </w:rPr>
        <w:t xml:space="preserve">Niezwłocznie po otwarciu ofert Zamawiający udostępni na stronie internetowej prowadzonego postępowania informacje o: </w:t>
      </w:r>
    </w:p>
    <w:p w14:paraId="09B5BC27" w14:textId="77777777" w:rsidR="005B0F23" w:rsidRPr="001E3086" w:rsidRDefault="005B0F23" w:rsidP="00C85791">
      <w:pPr>
        <w:pStyle w:val="Akapitzlist"/>
        <w:numPr>
          <w:ilvl w:val="0"/>
          <w:numId w:val="42"/>
        </w:numPr>
        <w:autoSpaceDE w:val="0"/>
        <w:autoSpaceDN w:val="0"/>
        <w:adjustRightInd w:val="0"/>
        <w:spacing w:after="0" w:line="360" w:lineRule="auto"/>
        <w:jc w:val="both"/>
        <w:rPr>
          <w:rFonts w:ascii="Arial" w:hAnsi="Arial" w:cs="Arial"/>
        </w:rPr>
      </w:pPr>
      <w:r w:rsidRPr="001E3086">
        <w:rPr>
          <w:rFonts w:ascii="Arial" w:hAnsi="Arial" w:cs="Arial"/>
        </w:rPr>
        <w:t xml:space="preserve">nazwach albo imionach i nazwiskach oraz siedzibach lub miejscach prowadzonej działalności gospodarczej albo miejscach zamieszkania wykonawców, których oferty zostały otwarte; </w:t>
      </w:r>
    </w:p>
    <w:p w14:paraId="1BFFE4FC" w14:textId="77777777" w:rsidR="005B0F23" w:rsidRPr="001E3086" w:rsidRDefault="005B0F23" w:rsidP="00C85791">
      <w:pPr>
        <w:pStyle w:val="Akapitzlist"/>
        <w:numPr>
          <w:ilvl w:val="0"/>
          <w:numId w:val="42"/>
        </w:numPr>
        <w:autoSpaceDE w:val="0"/>
        <w:autoSpaceDN w:val="0"/>
        <w:adjustRightInd w:val="0"/>
        <w:spacing w:after="0" w:line="360" w:lineRule="auto"/>
        <w:jc w:val="both"/>
        <w:rPr>
          <w:rFonts w:ascii="Arial" w:hAnsi="Arial" w:cs="Arial"/>
        </w:rPr>
      </w:pPr>
      <w:r w:rsidRPr="001E3086">
        <w:rPr>
          <w:rFonts w:ascii="Arial" w:hAnsi="Arial" w:cs="Arial"/>
        </w:rPr>
        <w:t xml:space="preserve">cenach lub kosztach zawartych w ofertach. </w:t>
      </w:r>
    </w:p>
    <w:p w14:paraId="43004F98" w14:textId="77777777" w:rsidR="005B0F23" w:rsidRPr="001E3086" w:rsidRDefault="005B0F23" w:rsidP="00C85791">
      <w:pPr>
        <w:pStyle w:val="Akapitzlist"/>
        <w:numPr>
          <w:ilvl w:val="0"/>
          <w:numId w:val="43"/>
        </w:numPr>
        <w:autoSpaceDE w:val="0"/>
        <w:autoSpaceDN w:val="0"/>
        <w:adjustRightInd w:val="0"/>
        <w:spacing w:after="0" w:line="360" w:lineRule="auto"/>
        <w:jc w:val="both"/>
        <w:rPr>
          <w:rFonts w:ascii="Arial" w:hAnsi="Arial" w:cs="Arial"/>
        </w:rPr>
      </w:pPr>
      <w:r w:rsidRPr="001E3086">
        <w:rPr>
          <w:rFonts w:ascii="Arial" w:hAnsi="Arial" w:cs="Arial"/>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7DFA4EF6" w14:textId="77777777" w:rsidR="005B0F23" w:rsidRPr="001E3086" w:rsidRDefault="005B0F23" w:rsidP="00C85791">
      <w:pPr>
        <w:pStyle w:val="Akapitzlist"/>
        <w:numPr>
          <w:ilvl w:val="0"/>
          <w:numId w:val="43"/>
        </w:numPr>
        <w:autoSpaceDE w:val="0"/>
        <w:autoSpaceDN w:val="0"/>
        <w:adjustRightInd w:val="0"/>
        <w:spacing w:after="0" w:line="360" w:lineRule="auto"/>
        <w:jc w:val="both"/>
        <w:rPr>
          <w:rFonts w:ascii="Arial" w:hAnsi="Arial" w:cs="Arial"/>
        </w:rPr>
      </w:pPr>
      <w:r w:rsidRPr="001E3086">
        <w:rPr>
          <w:rFonts w:ascii="Arial" w:hAnsi="Arial" w:cs="Arial"/>
          <w:lang w:eastAsia="pl-PL"/>
        </w:rPr>
        <w:t>Otwarcie ofert następuje niezwłocznie po upływie terminu składania ofert, nie później niż następnego dnia po dniu, w którym upłynął termin składania ofert.</w:t>
      </w:r>
    </w:p>
    <w:p w14:paraId="06B41DEB" w14:textId="77777777" w:rsidR="005B0F23" w:rsidRPr="001E3086" w:rsidRDefault="005B0F23" w:rsidP="001E3086">
      <w:pPr>
        <w:autoSpaceDE w:val="0"/>
        <w:autoSpaceDN w:val="0"/>
        <w:adjustRightInd w:val="0"/>
        <w:spacing w:after="0" w:line="360" w:lineRule="auto"/>
        <w:ind w:left="360"/>
        <w:jc w:val="both"/>
        <w:rPr>
          <w:rFonts w:ascii="Arial" w:hAnsi="Arial" w:cs="Arial"/>
        </w:rPr>
      </w:pPr>
    </w:p>
    <w:p w14:paraId="46EC7F3C" w14:textId="31B03532" w:rsidR="0007547B" w:rsidRPr="001E3086" w:rsidRDefault="00842EB0" w:rsidP="001E3086">
      <w:pPr>
        <w:autoSpaceDE w:val="0"/>
        <w:autoSpaceDN w:val="0"/>
        <w:adjustRightInd w:val="0"/>
        <w:spacing w:after="0" w:line="360" w:lineRule="auto"/>
        <w:ind w:left="360"/>
        <w:jc w:val="both"/>
        <w:rPr>
          <w:rFonts w:ascii="Arial" w:hAnsi="Arial" w:cs="Arial"/>
        </w:rPr>
      </w:pPr>
      <w:r>
        <w:rPr>
          <w:rFonts w:ascii="Arial" w:hAnsi="Arial" w:cs="Arial"/>
        </w:rPr>
        <w:t>ROZDZIAŁ X</w:t>
      </w:r>
      <w:r w:rsidR="005B0881">
        <w:rPr>
          <w:rFonts w:ascii="Arial" w:hAnsi="Arial" w:cs="Arial"/>
        </w:rPr>
        <w:t>V</w:t>
      </w:r>
      <w:r w:rsidR="0007547B" w:rsidRPr="001E3086">
        <w:rPr>
          <w:rFonts w:ascii="Arial" w:hAnsi="Arial" w:cs="Arial"/>
        </w:rPr>
        <w:t xml:space="preserve"> TERMIN ZWIĄZANIA OFERTĄ</w:t>
      </w:r>
    </w:p>
    <w:p w14:paraId="79DA09D8" w14:textId="2BF722C5"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bookmarkStart w:id="5" w:name="_Hlk70488272"/>
      <w:r w:rsidRPr="001E3086">
        <w:rPr>
          <w:rFonts w:ascii="Arial" w:hAnsi="Arial" w:cs="Arial"/>
          <w:bCs/>
        </w:rPr>
        <w:lastRenderedPageBreak/>
        <w:t xml:space="preserve">Wykonawca jest związany ofertą do dnia </w:t>
      </w:r>
      <w:r w:rsidR="008300DD">
        <w:rPr>
          <w:rFonts w:ascii="Arial" w:hAnsi="Arial" w:cs="Arial"/>
          <w:b/>
          <w:bCs/>
        </w:rPr>
        <w:t>26.01.2023</w:t>
      </w:r>
      <w:r w:rsidRPr="001E3086">
        <w:rPr>
          <w:rFonts w:ascii="Arial" w:hAnsi="Arial" w:cs="Arial"/>
          <w:b/>
          <w:bCs/>
        </w:rPr>
        <w:t xml:space="preserve"> r</w:t>
      </w:r>
      <w:r w:rsidRPr="001E3086">
        <w:rPr>
          <w:rFonts w:ascii="Arial" w:hAnsi="Arial" w:cs="Arial"/>
          <w:b/>
          <w:color w:val="000000"/>
          <w:lang w:eastAsia="pl-PL"/>
        </w:rPr>
        <w:t xml:space="preserve">, </w:t>
      </w:r>
      <w:r w:rsidRPr="001E3086">
        <w:rPr>
          <w:rFonts w:ascii="Arial" w:hAnsi="Arial" w:cs="Arial"/>
          <w:color w:val="000000"/>
          <w:lang w:eastAsia="pl-PL"/>
        </w:rPr>
        <w:t xml:space="preserve">przy czym pierwszym dniem związania z ofertą jest pierwszy dzień terminu  </w:t>
      </w:r>
      <w:r w:rsidR="008300DD">
        <w:rPr>
          <w:rFonts w:ascii="Arial" w:hAnsi="Arial" w:cs="Arial"/>
          <w:color w:val="000000"/>
          <w:lang w:eastAsia="pl-PL"/>
        </w:rPr>
        <w:t>składania ofert</w:t>
      </w:r>
      <w:r w:rsidRPr="001E3086">
        <w:rPr>
          <w:rFonts w:ascii="Arial" w:hAnsi="Arial" w:cs="Arial"/>
          <w:color w:val="000000"/>
          <w:lang w:eastAsia="pl-PL"/>
        </w:rPr>
        <w:t>.</w:t>
      </w:r>
    </w:p>
    <w:p w14:paraId="3CB896A2"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color w:val="000000"/>
          <w:lang w:eastAsia="pl-PL"/>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60 dni.</w:t>
      </w:r>
    </w:p>
    <w:p w14:paraId="1077A5BD"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color w:val="000000"/>
          <w:lang w:eastAsia="pl-PL"/>
        </w:rPr>
        <w:t xml:space="preserve">Przedłużenie terminu związania ofertą, o którym mowa w ust. 2, wymaga złożenia przez wykonawcę pisemnego oświadczenia o wyrażeniu zgody na przedłużenie terminu związania ofertą. </w:t>
      </w:r>
    </w:p>
    <w:p w14:paraId="591DF1D1"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color w:val="000000"/>
          <w:lang w:eastAsia="pl-PL"/>
        </w:rPr>
        <w:t>Bieg terminu związania ofertą rozpoczyna się wraz z upływem terminu składania ofert.</w:t>
      </w:r>
    </w:p>
    <w:p w14:paraId="6CD2B491"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lang w:eastAsia="pl-PL"/>
        </w:rPr>
        <w:t>W   przypadku   gdy   zamawiający   żąda   wniesienia   wadium,   przedłużenie   terminu związania o</w:t>
      </w:r>
      <w:r w:rsidR="005B0881">
        <w:rPr>
          <w:rFonts w:ascii="Arial" w:hAnsi="Arial" w:cs="Arial"/>
          <w:lang w:eastAsia="pl-PL"/>
        </w:rPr>
        <w:t>fertą</w:t>
      </w:r>
      <w:r w:rsidRPr="001E3086">
        <w:rPr>
          <w:rFonts w:ascii="Arial" w:hAnsi="Arial" w:cs="Arial"/>
          <w:lang w:eastAsia="pl-PL"/>
        </w:rPr>
        <w:t>, następuje wraz z przedłużeniem okresu ważności wadium albo, jeżeli nie jest to możliwe, z wniesieniem nowego wadium na przedłużony okres związania ofertą.</w:t>
      </w:r>
    </w:p>
    <w:p w14:paraId="6A66101D" w14:textId="77777777" w:rsidR="0007547B" w:rsidRPr="001E3086" w:rsidRDefault="0007547B" w:rsidP="00C85791">
      <w:pPr>
        <w:pStyle w:val="Akapitzlist"/>
        <w:numPr>
          <w:ilvl w:val="0"/>
          <w:numId w:val="45"/>
        </w:numPr>
        <w:autoSpaceDE w:val="0"/>
        <w:autoSpaceDN w:val="0"/>
        <w:adjustRightInd w:val="0"/>
        <w:spacing w:after="0" w:line="360" w:lineRule="auto"/>
        <w:jc w:val="both"/>
        <w:rPr>
          <w:rFonts w:ascii="Arial" w:hAnsi="Arial" w:cs="Arial"/>
        </w:rPr>
      </w:pPr>
      <w:r w:rsidRPr="001E3086">
        <w:rPr>
          <w:rFonts w:ascii="Arial" w:hAnsi="Arial" w:cs="Arial"/>
          <w:lang w:eastAsia="pl-PL"/>
        </w:rPr>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68852909" w14:textId="77777777" w:rsidR="009C71AD" w:rsidRPr="001E3086" w:rsidRDefault="009C71AD" w:rsidP="001E3086">
      <w:pPr>
        <w:spacing w:after="0" w:line="360" w:lineRule="auto"/>
        <w:jc w:val="both"/>
        <w:rPr>
          <w:rFonts w:ascii="Arial" w:hAnsi="Arial" w:cs="Arial"/>
          <w:bCs/>
          <w:lang w:eastAsia="pl-PL"/>
        </w:rPr>
      </w:pPr>
    </w:p>
    <w:bookmarkEnd w:id="5"/>
    <w:p w14:paraId="57842BD0" w14:textId="4FF57D5B" w:rsidR="00115660" w:rsidRPr="001E3086" w:rsidRDefault="005B0881" w:rsidP="001E3086">
      <w:pPr>
        <w:spacing w:after="0" w:line="360" w:lineRule="auto"/>
        <w:jc w:val="both"/>
        <w:rPr>
          <w:rFonts w:ascii="Arial" w:hAnsi="Arial" w:cs="Arial"/>
          <w:bCs/>
          <w:lang w:eastAsia="pl-PL"/>
        </w:rPr>
      </w:pPr>
      <w:r>
        <w:rPr>
          <w:rFonts w:ascii="Arial" w:hAnsi="Arial" w:cs="Arial"/>
          <w:bCs/>
          <w:lang w:eastAsia="pl-PL"/>
        </w:rPr>
        <w:t>ROZDZIAŁ XV</w:t>
      </w:r>
      <w:r w:rsidR="00842EB0">
        <w:rPr>
          <w:rFonts w:ascii="Arial" w:hAnsi="Arial" w:cs="Arial"/>
          <w:bCs/>
          <w:lang w:eastAsia="pl-PL"/>
        </w:rPr>
        <w:t>I</w:t>
      </w:r>
      <w:r w:rsidR="004C4D69" w:rsidRPr="001E3086">
        <w:rPr>
          <w:rFonts w:ascii="Arial" w:hAnsi="Arial" w:cs="Arial"/>
          <w:bCs/>
          <w:lang w:eastAsia="pl-PL"/>
        </w:rPr>
        <w:t xml:space="preserve"> WADIUM</w:t>
      </w:r>
    </w:p>
    <w:p w14:paraId="0491B9D6" w14:textId="77777777" w:rsidR="00714F63" w:rsidRPr="001E3086" w:rsidRDefault="004C4D69" w:rsidP="00C85791">
      <w:pPr>
        <w:pStyle w:val="Akapitzlist"/>
        <w:numPr>
          <w:ilvl w:val="0"/>
          <w:numId w:val="46"/>
        </w:numPr>
        <w:spacing w:after="0" w:line="360" w:lineRule="auto"/>
        <w:jc w:val="both"/>
        <w:rPr>
          <w:rFonts w:ascii="Arial" w:hAnsi="Arial" w:cs="Arial"/>
          <w:lang w:eastAsia="pl-PL"/>
        </w:rPr>
      </w:pPr>
      <w:r w:rsidRPr="001E3086">
        <w:rPr>
          <w:rFonts w:ascii="Arial" w:hAnsi="Arial" w:cs="Arial"/>
          <w:lang w:eastAsia="pl-PL"/>
        </w:rPr>
        <w:t>Zamawiający nie wymaga wniesienia wadium.</w:t>
      </w:r>
    </w:p>
    <w:p w14:paraId="6592F01A" w14:textId="77777777" w:rsidR="004C4D69" w:rsidRPr="001E3086" w:rsidRDefault="004C4D69" w:rsidP="001E3086">
      <w:pPr>
        <w:spacing w:after="0" w:line="360" w:lineRule="auto"/>
        <w:jc w:val="both"/>
        <w:rPr>
          <w:rFonts w:ascii="Arial" w:hAnsi="Arial" w:cs="Arial"/>
          <w:lang w:eastAsia="pl-PL"/>
        </w:rPr>
      </w:pPr>
    </w:p>
    <w:p w14:paraId="5111F979" w14:textId="17D6DCC2" w:rsidR="004C4D69" w:rsidRPr="001E3086" w:rsidRDefault="005B0881" w:rsidP="001E3086">
      <w:pPr>
        <w:spacing w:after="0" w:line="360" w:lineRule="auto"/>
        <w:jc w:val="both"/>
        <w:rPr>
          <w:rFonts w:ascii="Arial" w:hAnsi="Arial" w:cs="Arial"/>
          <w:lang w:eastAsia="pl-PL"/>
        </w:rPr>
      </w:pPr>
      <w:r>
        <w:rPr>
          <w:rFonts w:ascii="Arial" w:hAnsi="Arial" w:cs="Arial"/>
          <w:lang w:eastAsia="pl-PL"/>
        </w:rPr>
        <w:t>ROZDZIAŁ XVI</w:t>
      </w:r>
      <w:r w:rsidR="00842EB0">
        <w:rPr>
          <w:rFonts w:ascii="Arial" w:hAnsi="Arial" w:cs="Arial"/>
          <w:lang w:eastAsia="pl-PL"/>
        </w:rPr>
        <w:t>I</w:t>
      </w:r>
      <w:r w:rsidR="004C4D69" w:rsidRPr="001E3086">
        <w:rPr>
          <w:rFonts w:ascii="Arial" w:hAnsi="Arial" w:cs="Arial"/>
          <w:lang w:eastAsia="pl-PL"/>
        </w:rPr>
        <w:t xml:space="preserve"> SPOSÓB OBLICZENIA CENY</w:t>
      </w:r>
    </w:p>
    <w:p w14:paraId="399C839B" w14:textId="77777777" w:rsidR="00BB0365"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Arial" w:hAnsi="Arial" w:cs="Arial"/>
          <w:kern w:val="1"/>
          <w:lang w:eastAsia="hi-IN" w:bidi="hi-IN"/>
        </w:rPr>
        <w:t>Wykonawca podaje cenę za realizację przedmiotu zamówienia zgodnie ze wzorem Formularza Ofertowego ( Druk oferta) , stanowiącego Załącznik nr 1 do SWZ.</w:t>
      </w:r>
    </w:p>
    <w:p w14:paraId="44719352" w14:textId="77777777" w:rsidR="00BB0365"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 xml:space="preserve">Wykonawca uwzględniając zapisy SWZ, powinien w cenie oferty brutto ująć wszelkie koszty i ryzyko niezbędne dla prawidłowego i pełnego wykonania przedmiotu zamówienia opisanego oraz uwzględnić inne opłaty i podatki </w:t>
      </w:r>
    </w:p>
    <w:p w14:paraId="542D8B9A" w14:textId="77777777" w:rsidR="0083097B"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Cena oferty brutto za realizację zamówienia zostanie wyliczona przez wykonawcę na podstawie wypełnionego formularza ofertowego, według wzoru  stan</w:t>
      </w:r>
      <w:bookmarkStart w:id="6" w:name="_Hlk16398165"/>
      <w:r w:rsidRPr="001E3086">
        <w:rPr>
          <w:rFonts w:ascii="Arial" w:eastAsia="Calibri" w:hAnsi="Arial" w:cs="Arial"/>
          <w:lang w:eastAsia="pl-PL"/>
        </w:rPr>
        <w:t xml:space="preserve">owiącego załącznik  nr 2. Wykonawca wyceniając przedmiot zamówienia winien mieć na uwadze zmiany opisane </w:t>
      </w:r>
      <w:bookmarkEnd w:id="6"/>
      <w:r w:rsidRPr="001E3086">
        <w:rPr>
          <w:rFonts w:ascii="Arial" w:eastAsia="Calibri" w:hAnsi="Arial" w:cs="Arial"/>
          <w:lang w:eastAsia="pl-PL"/>
        </w:rPr>
        <w:t>w SWZ oraz zmianach do umowy zawartych w załączniku nr 3 Projektowane postanowienia umowy</w:t>
      </w:r>
    </w:p>
    <w:p w14:paraId="7251727A" w14:textId="77777777" w:rsidR="0083097B"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lastRenderedPageBreak/>
        <w:t xml:space="preserve">Wykonawca w złożonej ofercie powinien podać wysokość podatków obowiązujących </w:t>
      </w:r>
      <w:r w:rsidRPr="001E3086">
        <w:rPr>
          <w:rFonts w:ascii="Arial" w:eastAsia="Calibri" w:hAnsi="Arial" w:cs="Arial"/>
          <w:u w:val="single"/>
          <w:lang w:eastAsia="pl-PL"/>
        </w:rPr>
        <w:t xml:space="preserve">na dzień rozpoczęcia sprzedaży energii elektrycznej tj. 01.01.2023 r. </w:t>
      </w:r>
      <w:r w:rsidRPr="001E3086">
        <w:rPr>
          <w:rFonts w:ascii="Arial" w:eastAsia="Calibri" w:hAnsi="Arial" w:cs="Arial"/>
          <w:lang w:eastAsia="pl-PL"/>
        </w:rPr>
        <w:t xml:space="preserve">W przypadku rozbieżności stawek podatku VAT w złożonych ofertach zamawiający uprawniony będzie do poprawienia przedmiotowej stawki na zasadach podanych w zdaniu pierwszym. </w:t>
      </w:r>
    </w:p>
    <w:p w14:paraId="39A1A2DD" w14:textId="77777777" w:rsidR="0083097B"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Cenę oferty należy podać w walucie polskiej (liczbowo oraz słownie) z dokładnością do dwóch miejsc po przecinku. Cena brutto oferty oraz kwota podatku VAT, wartości netto, wartości brutto określone w formularzu winny być podane z dokładnością do dwóch miejsc po przecinku, natomiast cena jednostkowa netto za sprzedaż winna być podana z dokładnością do czterech miejsc po przecinku, ceny jednostkowe za usługę dystrybucji winny być podane z dokładnością do pięciu miejsc po przecinku w złotówkach, przy zachowaniu matematycznej zasady zaokrąglania liczb.</w:t>
      </w:r>
    </w:p>
    <w:p w14:paraId="08F1CB89" w14:textId="77777777" w:rsidR="0083097B" w:rsidRPr="001E3086" w:rsidRDefault="00BB0365"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Każdy z wykonawców może zaproponować tylko jedną cenę.</w:t>
      </w:r>
    </w:p>
    <w:p w14:paraId="3F19F2AE" w14:textId="77777777" w:rsidR="0083097B" w:rsidRPr="001E3086" w:rsidRDefault="0083097B"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Stawki opłat dystrybucyjnych energii elektrycznej podane w ofercie będą obowiązywały przez okres realizacji umowy, chyba że Prezes Urzędu Regulacji Energetyki zatwierdzi nowe Taryfy OSD oraz w przypadku ustawowej zmiany stawki podatku od towarów i usług.</w:t>
      </w:r>
    </w:p>
    <w:p w14:paraId="617FC19E" w14:textId="77777777" w:rsidR="0083097B" w:rsidRPr="001E3086" w:rsidRDefault="0083097B"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Jeżeli w postępowaniu o udzielenie zamówienia, w którym jedynym kryterium oceny ofert jest cena,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7D33C461" w14:textId="77777777" w:rsidR="0083097B" w:rsidRPr="001E3086" w:rsidRDefault="0083097B" w:rsidP="00C85791">
      <w:pPr>
        <w:pStyle w:val="Akapitzlist"/>
        <w:numPr>
          <w:ilvl w:val="0"/>
          <w:numId w:val="47"/>
        </w:numPr>
        <w:spacing w:after="0" w:line="360" w:lineRule="auto"/>
        <w:jc w:val="both"/>
        <w:rPr>
          <w:rFonts w:ascii="Arial" w:hAnsi="Arial" w:cs="Arial"/>
          <w:strike/>
          <w:lang w:eastAsia="pl-PL"/>
        </w:rPr>
      </w:pPr>
      <w:r w:rsidRPr="001E3086">
        <w:rPr>
          <w:rFonts w:ascii="Arial" w:eastAsia="Calibri" w:hAnsi="Arial" w:cs="Arial"/>
          <w:lang w:eastAsia="pl-PL"/>
        </w:rPr>
        <w:t>Opis składników na które składa się cena oferty:</w:t>
      </w:r>
    </w:p>
    <w:p w14:paraId="4601B25A"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 xml:space="preserve">składnik stały stawki sieciowej - to opłata wynikająca z aktualnej  </w:t>
      </w:r>
      <w:bookmarkStart w:id="7" w:name="_Hlk11840696"/>
      <w:r w:rsidRPr="001E3086">
        <w:rPr>
          <w:rFonts w:ascii="Arial" w:eastAsia="Calibri" w:hAnsi="Arial" w:cs="Arial"/>
          <w:lang w:eastAsia="zh-CN"/>
        </w:rPr>
        <w:t xml:space="preserve">na dzień złożenia oferty </w:t>
      </w:r>
      <w:bookmarkEnd w:id="7"/>
      <w:r w:rsidRPr="001E3086">
        <w:rPr>
          <w:rFonts w:ascii="Arial" w:eastAsia="Calibri" w:hAnsi="Arial" w:cs="Arial"/>
          <w:lang w:eastAsia="zh-CN"/>
        </w:rPr>
        <w:t>Taryfy  OSD, wyliczona wg zasad wskazanych w taryfie OSD,</w:t>
      </w:r>
    </w:p>
    <w:p w14:paraId="4A23FCF0"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składnik zmienny stawki sieciowej - to opłata wynikająca z aktualnej na dzień złożenia oferty Taryfy OSD,</w:t>
      </w:r>
      <w:r w:rsidRPr="001E3086">
        <w:rPr>
          <w:rFonts w:ascii="Arial" w:eastAsia="Calibri" w:hAnsi="Arial" w:cs="Arial"/>
        </w:rPr>
        <w:t xml:space="preserve"> </w:t>
      </w:r>
      <w:r w:rsidRPr="001E3086">
        <w:rPr>
          <w:rFonts w:ascii="Arial" w:eastAsia="Calibri" w:hAnsi="Arial" w:cs="Arial"/>
          <w:lang w:eastAsia="zh-CN"/>
        </w:rPr>
        <w:t xml:space="preserve">wyliczona wg zasad wskazanych w taryfie OSD,  </w:t>
      </w:r>
    </w:p>
    <w:p w14:paraId="61AB5FA6"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stawka opłaty przejściowej  - to opłata wynikająca z aktualnej na dzień złożenia oferty Taryfy OSD, wyliczona wg zasad wskazanych w taryfie OSD,</w:t>
      </w:r>
    </w:p>
    <w:p w14:paraId="068142B1"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stawka jakościowa  - to opłata wynikająca z aktualnej na dzień złożenia oferty Taryfy OSD, wyliczona wg zasad wskazanych w taryfie OSD,</w:t>
      </w:r>
    </w:p>
    <w:p w14:paraId="27E83C8C"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opłata abonamentowa - to opłata wynikająca z aktualnej na dzień złożenia oferty Taryfy OSD, wyliczona wg zasad wskazanych w taryfie OSD,</w:t>
      </w:r>
    </w:p>
    <w:p w14:paraId="13677BD6"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opłata kogeneracyjna - to wynikająca z aktualnej na dzień złożenia oferty Taryfy OSD, wyliczona wg zasad wskazanych w taryfie OSD,</w:t>
      </w:r>
    </w:p>
    <w:p w14:paraId="04068455"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opłata OZE - to opłata wynikająca z aktualnej na dzień złożenia oferty Taryfy OSD, wyliczona wg zasad wskazanych w taryfie OSD,</w:t>
      </w:r>
    </w:p>
    <w:p w14:paraId="090F5E37" w14:textId="77777777" w:rsidR="0083097B"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lastRenderedPageBreak/>
        <w:t>cena za sprzedaż (energia czynna)- to cena energii elektrycznej uśredniona rynkowa dla wszystkich grup taryfowych za 1 kWh  energii czynnej w trakcie trwania zamówienia,</w:t>
      </w:r>
    </w:p>
    <w:p w14:paraId="2D9E1356" w14:textId="77777777" w:rsidR="00BB0365" w:rsidRPr="001E3086" w:rsidRDefault="0083097B" w:rsidP="00C85791">
      <w:pPr>
        <w:pStyle w:val="Akapitzlist"/>
        <w:numPr>
          <w:ilvl w:val="0"/>
          <w:numId w:val="48"/>
        </w:numPr>
        <w:spacing w:after="0" w:line="360" w:lineRule="auto"/>
        <w:jc w:val="both"/>
        <w:rPr>
          <w:rFonts w:ascii="Arial" w:hAnsi="Arial" w:cs="Arial"/>
          <w:strike/>
          <w:lang w:eastAsia="pl-PL"/>
        </w:rPr>
      </w:pPr>
      <w:r w:rsidRPr="001E3086">
        <w:rPr>
          <w:rFonts w:ascii="Arial" w:eastAsia="Calibri" w:hAnsi="Arial" w:cs="Arial"/>
          <w:lang w:eastAsia="zh-CN"/>
        </w:rPr>
        <w:t xml:space="preserve">opłata mocowa - to opłata wynikająca z aktualnej na dzień złożenia oferty Taryfy OSD, wyliczona wg zasad wskazanych w taryfie OSD. </w:t>
      </w:r>
      <w:r w:rsidRPr="001E3086">
        <w:rPr>
          <w:rFonts w:ascii="Arial" w:eastAsia="Calibri" w:hAnsi="Arial" w:cs="Arial"/>
          <w:b/>
          <w:lang w:eastAsia="zh-CN"/>
        </w:rPr>
        <w:t xml:space="preserve">Zamawiający do celów oceny ofert przejął uśrednioną cenę za opłatę mocową dla rozliczenia ryczałtowego w wysokości </w:t>
      </w:r>
      <w:r w:rsidRPr="001E3086">
        <w:rPr>
          <w:rFonts w:ascii="Arial" w:eastAsia="Calibri" w:hAnsi="Arial" w:cs="Arial"/>
          <w:b/>
          <w:bCs/>
          <w:lang w:eastAsia="zh-CN"/>
        </w:rPr>
        <w:t>7,69 zł</w:t>
      </w:r>
      <w:r w:rsidRPr="001E3086">
        <w:rPr>
          <w:rFonts w:ascii="Arial" w:eastAsia="Calibri" w:hAnsi="Arial" w:cs="Arial"/>
          <w:b/>
          <w:lang w:eastAsia="zh-CN"/>
        </w:rPr>
        <w:t>, natomiast rozliczenia nastąpią zgodnie z obowiązującą taryfą OSD.</w:t>
      </w:r>
    </w:p>
    <w:p w14:paraId="24589C4A" w14:textId="77777777" w:rsidR="0083097B" w:rsidRPr="001E3086" w:rsidRDefault="0083097B" w:rsidP="001E3086">
      <w:pPr>
        <w:pStyle w:val="Akapitzlist"/>
        <w:spacing w:after="0" w:line="360" w:lineRule="auto"/>
        <w:jc w:val="both"/>
        <w:rPr>
          <w:rFonts w:ascii="Arial" w:hAnsi="Arial" w:cs="Arial"/>
          <w:strike/>
          <w:lang w:eastAsia="pl-PL"/>
        </w:rPr>
      </w:pPr>
    </w:p>
    <w:p w14:paraId="767098BF" w14:textId="28DFCA02" w:rsidR="00BB0365" w:rsidRPr="001E3086" w:rsidRDefault="007A45F7" w:rsidP="001E3086">
      <w:pPr>
        <w:spacing w:after="0" w:line="360" w:lineRule="auto"/>
        <w:jc w:val="both"/>
        <w:rPr>
          <w:rFonts w:ascii="Arial" w:hAnsi="Arial" w:cs="Arial"/>
          <w:lang w:eastAsia="pl-PL"/>
        </w:rPr>
      </w:pPr>
      <w:r w:rsidRPr="001E3086">
        <w:rPr>
          <w:rFonts w:ascii="Arial" w:hAnsi="Arial" w:cs="Arial"/>
          <w:lang w:eastAsia="pl-PL"/>
        </w:rPr>
        <w:t>ROZDZIAŁ</w:t>
      </w:r>
      <w:r w:rsidR="00502902" w:rsidRPr="001E3086">
        <w:rPr>
          <w:rFonts w:ascii="Arial" w:hAnsi="Arial" w:cs="Arial"/>
          <w:lang w:eastAsia="pl-PL"/>
        </w:rPr>
        <w:t xml:space="preserve"> X</w:t>
      </w:r>
      <w:r w:rsidR="005B0881">
        <w:rPr>
          <w:rFonts w:ascii="Arial" w:hAnsi="Arial" w:cs="Arial"/>
          <w:lang w:eastAsia="pl-PL"/>
        </w:rPr>
        <w:t>VII</w:t>
      </w:r>
      <w:r w:rsidR="00842EB0">
        <w:rPr>
          <w:rFonts w:ascii="Arial" w:hAnsi="Arial" w:cs="Arial"/>
          <w:lang w:eastAsia="pl-PL"/>
        </w:rPr>
        <w:t>I</w:t>
      </w:r>
      <w:r w:rsidRPr="001E3086">
        <w:rPr>
          <w:rFonts w:ascii="Arial" w:hAnsi="Arial" w:cs="Arial"/>
          <w:lang w:eastAsia="pl-PL"/>
        </w:rPr>
        <w:t xml:space="preserve"> SPOSÓB PRZYGOTOWANIA OFERTY</w:t>
      </w:r>
    </w:p>
    <w:p w14:paraId="58A0DDBB" w14:textId="77777777" w:rsidR="007A45F7"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rPr>
        <w:t xml:space="preserve">Oferta musi być sporządzona w języku polskim, z zachowaniem postaci elektronicznej w formacie danych: .pdf, .doc, .docx, .rtf,.xps, .odt.1 w formie elektronicznej (tj. podpisanej kwalifikowanym podpisem elektronicznym) </w:t>
      </w:r>
      <w:r w:rsidRPr="001E3086">
        <w:rPr>
          <w:rFonts w:ascii="Arial" w:hAnsi="Arial" w:cs="Arial"/>
          <w:shd w:val="clear" w:color="auto" w:fill="FFFFFF"/>
        </w:rPr>
        <w:t>lub w postaci elektronicznej opatrzonej podpisem zaufanym lub podpisem osobistym</w:t>
      </w:r>
      <w:r w:rsidRPr="001E3086">
        <w:rPr>
          <w:rFonts w:ascii="Arial" w:hAnsi="Arial" w:cs="Arial"/>
        </w:rPr>
        <w:t>. Sposób złożenia oferty/wniosku, w tym zaszyfrowania oferty opisany został w Regulaminie korzystania z miniPortal i Instrukcji użytkownika. Ofertę należy złożyć w oryginale.</w:t>
      </w:r>
    </w:p>
    <w:p w14:paraId="2E674300" w14:textId="77777777" w:rsidR="007A45F7" w:rsidRPr="001E3086" w:rsidRDefault="00B42270"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W postępowaniu o udzielenie zamówienia ofertę, oświadczeni</w:t>
      </w:r>
      <w:r w:rsidR="00F6657D" w:rsidRPr="001E3086">
        <w:rPr>
          <w:rFonts w:ascii="Arial" w:hAnsi="Arial" w:cs="Arial"/>
          <w:lang w:eastAsia="pl-PL"/>
        </w:rPr>
        <w:t>a</w:t>
      </w:r>
      <w:r w:rsidRPr="001E3086">
        <w:rPr>
          <w:rFonts w:ascii="Arial" w:hAnsi="Arial" w:cs="Arial"/>
          <w:lang w:eastAsia="pl-PL"/>
        </w:rPr>
        <w:t>, o który</w:t>
      </w:r>
      <w:r w:rsidR="00F6657D" w:rsidRPr="001E3086">
        <w:rPr>
          <w:rFonts w:ascii="Arial" w:hAnsi="Arial" w:cs="Arial"/>
          <w:lang w:eastAsia="pl-PL"/>
        </w:rPr>
        <w:t>ch</w:t>
      </w:r>
      <w:r w:rsidRPr="001E3086">
        <w:rPr>
          <w:rFonts w:ascii="Arial" w:hAnsi="Arial" w:cs="Arial"/>
          <w:lang w:eastAsia="pl-PL"/>
        </w:rPr>
        <w:t xml:space="preserve"> mowa w art. 125 ust. 1 ustawy Pzp, składa się, pod rygorem nieważności, w formie elektronicznej</w:t>
      </w:r>
      <w:r w:rsidR="00F5305B" w:rsidRPr="001E3086">
        <w:rPr>
          <w:rFonts w:ascii="Arial" w:hAnsi="Arial" w:cs="Arial"/>
          <w:lang w:eastAsia="pl-PL"/>
        </w:rPr>
        <w:t>.</w:t>
      </w:r>
    </w:p>
    <w:p w14:paraId="4A821856" w14:textId="77777777" w:rsidR="007A45F7" w:rsidRPr="001E3086" w:rsidRDefault="003A596D"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 xml:space="preserve">Oferty, oświadczenia, o których mowa w art. 125 ust. 1 ustawy, podmiotowe środki dowodowe, w tym oświadczenie, o którym mowa w art. 117 ust. 4 (dotyczy wykonawców wspólnie ubiegających się o udzielenie zamówienia) ustawy Pzp, </w:t>
      </w:r>
      <w:r w:rsidR="00FD3F85" w:rsidRPr="001E3086">
        <w:rPr>
          <w:rFonts w:ascii="Arial" w:hAnsi="Arial" w:cs="Arial"/>
          <w:lang w:eastAsia="pl-PL"/>
        </w:rPr>
        <w:t xml:space="preserve"> </w:t>
      </w:r>
      <w:r w:rsidRPr="001E3086">
        <w:rPr>
          <w:rFonts w:ascii="Arial" w:hAnsi="Arial" w:cs="Arial"/>
          <w:lang w:eastAsia="pl-PL"/>
        </w:rPr>
        <w:t>pełnomocnictwo, sporządza się w postaci elektronicznej, w formatach danych określonych w przepisach wydanych na podstawie art. 18 ustawy z dnia 17 lutego 2005 r. o informatyzacji działalności podmiotów realizujących zadania publiczne.</w:t>
      </w:r>
    </w:p>
    <w:p w14:paraId="7BEC8410" w14:textId="77777777" w:rsidR="007A45F7" w:rsidRPr="001E3086" w:rsidRDefault="003842DD"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 xml:space="preserve">W przypadku gdy podmiotowe środki dowodowe, inne dokumenty,  o których mowa w  ustawie Pzp,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3B935E70" w14:textId="77777777" w:rsidR="007A45F7"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rPr>
        <w:t xml:space="preserve">Wykonawca po przesłaniu oferty za pomocą Formularza do złożenia, zmiany, wycofania oferty lub wniosku na </w:t>
      </w:r>
      <w:r w:rsidRPr="001E3086">
        <w:rPr>
          <w:rFonts w:ascii="Arial" w:hAnsi="Arial" w:cs="Arial"/>
          <w:i/>
        </w:rPr>
        <w:t>„ekranie sukcesu”</w:t>
      </w:r>
      <w:r w:rsidRPr="001E3086">
        <w:rPr>
          <w:rFonts w:ascii="Arial" w:hAnsi="Arial" w:cs="Arial"/>
        </w:rPr>
        <w:t xml:space="preserve"> otrzyma numer oferty generowany przez ePUAP. Ten numer należy zapisać i zachować. Będzie on potrzebny w razie ewentualnej zmiany lub wycofania oferty.</w:t>
      </w:r>
    </w:p>
    <w:p w14:paraId="1F9AB5A6" w14:textId="77777777" w:rsidR="00502902" w:rsidRPr="001E3086" w:rsidRDefault="003842DD"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 xml:space="preserve">Podmiotowe środki dowodowe, w tym oświadczenie, o którym mowa w art. 117 ust. 4 (dot. wykonawców wspólnie ubiegających się o udzielenie zamówienia) ustawy Pzp, </w:t>
      </w:r>
      <w:r w:rsidRPr="001E3086">
        <w:rPr>
          <w:rFonts w:ascii="Arial" w:hAnsi="Arial" w:cs="Arial"/>
          <w:lang w:eastAsia="pl-PL"/>
        </w:rPr>
        <w:lastRenderedPageBreak/>
        <w:t>oraz pełnomocnictwo przekazuje się w postaci elektronicznej i opatruje kwalifikowanym podpisem elektronicznym</w:t>
      </w:r>
      <w:r w:rsidR="00F5305B" w:rsidRPr="001E3086">
        <w:rPr>
          <w:rFonts w:ascii="Arial" w:hAnsi="Arial" w:cs="Arial"/>
          <w:lang w:eastAsia="pl-PL"/>
        </w:rPr>
        <w:t>.</w:t>
      </w:r>
    </w:p>
    <w:p w14:paraId="0D37554F" w14:textId="77777777" w:rsidR="00502902" w:rsidRPr="001E3086" w:rsidRDefault="00F6558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1ED06D6D" w14:textId="77777777" w:rsidR="00502902"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rPr>
        <w:t>Wykonawca składa ofertę za pośrednictwem Formularza do złożenia, zmiany, wycofania oferty lub wniosku dostępnego na ePUAP i udostępnionego również na miniPortalu.</w:t>
      </w:r>
    </w:p>
    <w:p w14:paraId="3D02AB24" w14:textId="77777777" w:rsidR="00502902"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rPr>
        <w:t xml:space="preserve">Jeżeli na ofertę składa się kilka dokumentów Wykonawca powinien stworzyć folder, do którego przeniesie wszystkie dokumenty oferty, podpisane kwalifikowanym podpisem elektronicznym </w:t>
      </w:r>
      <w:r w:rsidRPr="001E3086">
        <w:rPr>
          <w:rFonts w:ascii="Arial" w:hAnsi="Arial" w:cs="Arial"/>
          <w:shd w:val="clear" w:color="auto" w:fill="FFFFFF"/>
        </w:rPr>
        <w:t>lub w postaci elektronicznej opatrzonej podpisem zaufanym lub podpisem osobistym</w:t>
      </w:r>
      <w:r w:rsidRPr="001E3086">
        <w:rPr>
          <w:rFonts w:ascii="Arial" w:hAnsi="Arial" w:cs="Arial"/>
        </w:rPr>
        <w:t xml:space="preserve"> dokumenty dotyczące postępowania o udzielenie zamówienia publicznego. Następnie z tego folderu Wykonawca zrobi folder .zip (bez nadawania mu haseł i bez szyfrowania zipem). W kolejnym kroku za pośrednictwem Aplikacji do szyfrowania Wykonawca zaszyfruje folder zawierający dokumenty składające się na ofertę.</w:t>
      </w:r>
    </w:p>
    <w:p w14:paraId="2A6C54ED" w14:textId="77777777" w:rsidR="00502902" w:rsidRPr="001E3086" w:rsidRDefault="0048027F"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Dokumenty i oświadczenia składane przez wykonawcę powinny być w języku polskim. Jeżeli podmiotowe środki dowodowe oraz inne dokumenty lub oświadczenia, sporządzone są w języku obcym, przekazuje się wraz z tłumaczeniem na język polski.</w:t>
      </w:r>
    </w:p>
    <w:p w14:paraId="1902E191" w14:textId="77777777" w:rsidR="00502902" w:rsidRPr="001E3086" w:rsidRDefault="0048027F"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Wykonawca, dołącza do oferty oświadczenia, o których mowa w art. 125 ust. 1 Pzp, na formularzu JEDZ oraz oświadczenie w zakresie  art. 7 ust. 1 ustawy o szczególnych rozwiązaniach w zakresie przeciwdziałania wspieraniu agresji na Ukrainę oraz służących ochronie bezpieczeństwa narodowego i art. 5k rozporządzenia nr 833/2014 z dnia 31 lipca 2014 r. dotyczące środków ograniczających w związku z działaniami Rosji destabilizującymi sytuację na Ukrainie.  Zaleca</w:t>
      </w:r>
      <w:r w:rsidR="00502902" w:rsidRPr="001E3086">
        <w:rPr>
          <w:rFonts w:ascii="Arial" w:hAnsi="Arial" w:cs="Arial"/>
          <w:lang w:eastAsia="pl-PL"/>
        </w:rPr>
        <w:t>. W części</w:t>
      </w:r>
      <w:r w:rsidRPr="001E3086">
        <w:rPr>
          <w:rFonts w:ascii="Arial" w:hAnsi="Arial" w:cs="Arial"/>
          <w:lang w:eastAsia="pl-PL"/>
        </w:rPr>
        <w:t xml:space="preserve"> IV JEDZ dotyczącej kryteriów kwalifikacji w zakresie spełniania warunków udziału w postępowaniu wypełnia jedynie sekcję α. Nie wypełnia zatem pozostałych sekcji A-D</w:t>
      </w:r>
      <w:r w:rsidR="00502902" w:rsidRPr="001E3086">
        <w:rPr>
          <w:rFonts w:ascii="Arial" w:hAnsi="Arial" w:cs="Arial"/>
          <w:lang w:eastAsia="pl-PL"/>
        </w:rPr>
        <w:t>.</w:t>
      </w:r>
    </w:p>
    <w:p w14:paraId="1E942682" w14:textId="2B34C8DD" w:rsidR="00502902" w:rsidRPr="001E3086" w:rsidRDefault="00842EB0" w:rsidP="00C85791">
      <w:pPr>
        <w:pStyle w:val="Akapitzlist"/>
        <w:numPr>
          <w:ilvl w:val="0"/>
          <w:numId w:val="49"/>
        </w:numPr>
        <w:spacing w:after="0" w:line="360" w:lineRule="auto"/>
        <w:jc w:val="both"/>
        <w:rPr>
          <w:rFonts w:ascii="Arial" w:hAnsi="Arial" w:cs="Arial"/>
          <w:lang w:eastAsia="pl-PL"/>
        </w:rPr>
      </w:pPr>
      <w:r>
        <w:rPr>
          <w:rFonts w:ascii="Arial" w:hAnsi="Arial" w:cs="Arial"/>
          <w:lang w:eastAsia="pl-PL"/>
        </w:rPr>
        <w:t>I</w:t>
      </w:r>
      <w:r w:rsidR="0048027F" w:rsidRPr="001E3086">
        <w:rPr>
          <w:rFonts w:ascii="Arial" w:hAnsi="Arial" w:cs="Arial"/>
          <w:lang w:eastAsia="pl-PL"/>
        </w:rPr>
        <w:t xml:space="preserve">nstrukcja wypełnienia JEDZ dostępna jest na stronie: </w:t>
      </w:r>
      <w:hyperlink r:id="rId10" w:history="1">
        <w:r w:rsidR="0048027F" w:rsidRPr="001E3086">
          <w:rPr>
            <w:rStyle w:val="Hipercze"/>
            <w:rFonts w:ascii="Arial" w:hAnsi="Arial" w:cs="Arial"/>
          </w:rPr>
          <w:t>https://www.uzp.gov.pl/e-uslugi/jedz</w:t>
        </w:r>
      </w:hyperlink>
      <w:r w:rsidR="0048027F" w:rsidRPr="001E3086">
        <w:rPr>
          <w:rFonts w:ascii="Arial" w:hAnsi="Arial" w:cs="Arial"/>
        </w:rPr>
        <w:t xml:space="preserve"> </w:t>
      </w:r>
      <w:r w:rsidR="0048027F" w:rsidRPr="001E3086">
        <w:rPr>
          <w:rFonts w:ascii="Arial" w:hAnsi="Arial" w:cs="Arial"/>
          <w:lang w:eastAsia="pl-PL"/>
        </w:rPr>
        <w:t xml:space="preserve">  </w:t>
      </w:r>
    </w:p>
    <w:p w14:paraId="349610DC" w14:textId="77777777" w:rsidR="00502902"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 xml:space="preserve">Wykonawca może zastrzec  tajemnicę przedsiębiorstwa (jeżeli dotyczy) – w sytuacji, gdy oferta lub inne składane dokumenty w toku postępowania będą zawierały tajemnicę przedsiębiorstwa, wraz z przekazaniem takich informacji, zastrzega, że nie mogą być one udostępnione, oraz wykazuje że zastrzeżone informacje stanowią </w:t>
      </w:r>
      <w:r w:rsidRPr="001E3086">
        <w:rPr>
          <w:rFonts w:ascii="Arial" w:hAnsi="Arial" w:cs="Arial"/>
          <w:lang w:eastAsia="pl-PL"/>
        </w:rPr>
        <w:lastRenderedPageBreak/>
        <w:t>tajemnicę przedsiębiorstwa w rozumieniu przepisów ustawy dnia 16 kwietnia 1993 r. o zwalczaniu nieuczciwej konkurencji. W przypadku gdy dokumenty elektroniczne w postępowaniu,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7C119445" w14:textId="77777777" w:rsidR="007A45F7" w:rsidRPr="001E3086" w:rsidRDefault="007A45F7" w:rsidP="00C85791">
      <w:pPr>
        <w:pStyle w:val="Akapitzlist"/>
        <w:numPr>
          <w:ilvl w:val="0"/>
          <w:numId w:val="49"/>
        </w:numPr>
        <w:spacing w:after="0" w:line="360" w:lineRule="auto"/>
        <w:jc w:val="both"/>
        <w:rPr>
          <w:rFonts w:ascii="Arial" w:hAnsi="Arial" w:cs="Arial"/>
          <w:lang w:eastAsia="pl-PL"/>
        </w:rPr>
      </w:pPr>
      <w:r w:rsidRPr="001E3086">
        <w:rPr>
          <w:rFonts w:ascii="Arial" w:hAnsi="Arial" w:cs="Arial"/>
          <w:lang w:eastAsia="pl-PL"/>
        </w:rPr>
        <w:t>Oświadczenia na podstawie art. 125 ust. 1 Pzp dotyczące:</w:t>
      </w:r>
    </w:p>
    <w:p w14:paraId="49721ECA" w14:textId="77777777" w:rsidR="00502902" w:rsidRPr="001E3086" w:rsidRDefault="007A45F7" w:rsidP="00C85791">
      <w:pPr>
        <w:pStyle w:val="Akapitzlist"/>
        <w:numPr>
          <w:ilvl w:val="0"/>
          <w:numId w:val="50"/>
        </w:numPr>
        <w:spacing w:after="0" w:line="360" w:lineRule="auto"/>
        <w:jc w:val="both"/>
        <w:rPr>
          <w:rFonts w:ascii="Arial" w:hAnsi="Arial" w:cs="Arial"/>
          <w:lang w:eastAsia="pl-PL"/>
        </w:rPr>
      </w:pPr>
      <w:r w:rsidRPr="001E3086">
        <w:rPr>
          <w:rFonts w:ascii="Arial" w:hAnsi="Arial" w:cs="Arial"/>
          <w:lang w:eastAsia="pl-PL"/>
        </w:rPr>
        <w:t>Wykonawców:</w:t>
      </w:r>
    </w:p>
    <w:p w14:paraId="3A1411CF" w14:textId="77777777" w:rsidR="00502902" w:rsidRPr="001E3086" w:rsidRDefault="007A45F7" w:rsidP="00C85791">
      <w:pPr>
        <w:pStyle w:val="Akapitzlist"/>
        <w:numPr>
          <w:ilvl w:val="0"/>
          <w:numId w:val="51"/>
        </w:numPr>
        <w:spacing w:after="0" w:line="360" w:lineRule="auto"/>
        <w:jc w:val="both"/>
        <w:rPr>
          <w:rFonts w:ascii="Arial" w:hAnsi="Arial" w:cs="Arial"/>
          <w:lang w:eastAsia="pl-PL"/>
        </w:rPr>
      </w:pPr>
      <w:r w:rsidRPr="001E3086">
        <w:rPr>
          <w:rFonts w:ascii="Arial" w:hAnsi="Arial" w:cs="Arial"/>
          <w:lang w:eastAsia="pl-PL"/>
        </w:rPr>
        <w:t>w przypadku wykonawców wspólnie ubiegających się o udzielenie zamówienia składa każdy z wykonawców (w odniesieniu do warunków udziału w postępowaniu oraz kryteriów selekcji wypełniony w zakresie, w jakim wykonawca wykazuje ich spełnianie),</w:t>
      </w:r>
    </w:p>
    <w:p w14:paraId="2EFC17A7" w14:textId="77777777" w:rsidR="007A45F7" w:rsidRPr="001E3086" w:rsidRDefault="007A45F7" w:rsidP="00C85791">
      <w:pPr>
        <w:pStyle w:val="Akapitzlist"/>
        <w:numPr>
          <w:ilvl w:val="0"/>
          <w:numId w:val="51"/>
        </w:numPr>
        <w:spacing w:after="0" w:line="360" w:lineRule="auto"/>
        <w:jc w:val="both"/>
        <w:rPr>
          <w:rStyle w:val="markedcontent"/>
          <w:rFonts w:ascii="Arial" w:hAnsi="Arial" w:cs="Arial"/>
          <w:lang w:eastAsia="pl-PL"/>
        </w:rPr>
      </w:pPr>
      <w:r w:rsidRPr="001E3086">
        <w:rPr>
          <w:rStyle w:val="markedcontent"/>
          <w:rFonts w:ascii="Arial" w:hAnsi="Arial" w:cs="Arial"/>
        </w:rPr>
        <w:t>podmiotów udostępniających zasoby:</w:t>
      </w:r>
    </w:p>
    <w:p w14:paraId="18243943" w14:textId="77777777" w:rsidR="007A45F7" w:rsidRPr="001E3086" w:rsidRDefault="007A45F7" w:rsidP="00C85791">
      <w:pPr>
        <w:pStyle w:val="Akapitzlist"/>
        <w:numPr>
          <w:ilvl w:val="0"/>
          <w:numId w:val="8"/>
        </w:numPr>
        <w:spacing w:after="0" w:line="360" w:lineRule="auto"/>
        <w:ind w:left="2835" w:hanging="425"/>
        <w:jc w:val="both"/>
        <w:rPr>
          <w:rStyle w:val="markedcontent"/>
          <w:rFonts w:ascii="Arial" w:hAnsi="Arial" w:cs="Arial"/>
        </w:rPr>
      </w:pPr>
      <w:r w:rsidRPr="001E3086">
        <w:rPr>
          <w:rStyle w:val="markedcontent"/>
          <w:rFonts w:ascii="Arial" w:hAnsi="Arial" w:cs="Arial"/>
        </w:rPr>
        <w:t>podmiotu udostępniającego zasoby składa wykonawca, jeżeli powołuje się na jego zasoby w celu wykazania spełniania warunków udziału w postępowaniu lub kryteriów selekcji;</w:t>
      </w:r>
    </w:p>
    <w:p w14:paraId="40B57FC7" w14:textId="77777777" w:rsidR="007A45F7" w:rsidRPr="001E3086" w:rsidRDefault="007A45F7" w:rsidP="00C85791">
      <w:pPr>
        <w:pStyle w:val="Akapitzlist"/>
        <w:numPr>
          <w:ilvl w:val="0"/>
          <w:numId w:val="8"/>
        </w:numPr>
        <w:spacing w:after="0" w:line="360" w:lineRule="auto"/>
        <w:ind w:left="2835" w:hanging="425"/>
        <w:jc w:val="both"/>
        <w:rPr>
          <w:rStyle w:val="markedcontent"/>
          <w:rFonts w:ascii="Arial" w:hAnsi="Arial" w:cs="Arial"/>
        </w:rPr>
      </w:pPr>
      <w:r w:rsidRPr="001E3086">
        <w:rPr>
          <w:rStyle w:val="markedcontent"/>
          <w:rFonts w:ascii="Arial" w:hAnsi="Arial" w:cs="Arial"/>
        </w:rPr>
        <w:t>powinny być wypełnione w zakresie, w jakim wykonawca korzysta z zasobów podmiotu udostępniającego zasoby;</w:t>
      </w:r>
    </w:p>
    <w:p w14:paraId="0DF3D73A" w14:textId="77777777" w:rsidR="007A45F7" w:rsidRPr="001E3086" w:rsidRDefault="007A45F7" w:rsidP="00C85791">
      <w:pPr>
        <w:pStyle w:val="Akapitzlist"/>
        <w:numPr>
          <w:ilvl w:val="0"/>
          <w:numId w:val="8"/>
        </w:numPr>
        <w:spacing w:after="0" w:line="360" w:lineRule="auto"/>
        <w:ind w:left="2835" w:hanging="425"/>
        <w:jc w:val="both"/>
        <w:rPr>
          <w:rStyle w:val="markedcontent"/>
          <w:rFonts w:ascii="Arial" w:hAnsi="Arial" w:cs="Arial"/>
        </w:rPr>
      </w:pPr>
      <w:r w:rsidRPr="001E3086">
        <w:rPr>
          <w:rStyle w:val="markedcontent"/>
          <w:rFonts w:ascii="Arial" w:hAnsi="Arial" w:cs="Arial"/>
        </w:rPr>
        <w:t>powinny dotyczyć także weryfikacji podstaw wykluczenia podmiotu udostępniającego zasoby;</w:t>
      </w:r>
    </w:p>
    <w:p w14:paraId="5E948F0E" w14:textId="77777777" w:rsidR="007A45F7" w:rsidRPr="001E3086" w:rsidRDefault="007A45F7" w:rsidP="00C85791">
      <w:pPr>
        <w:pStyle w:val="Akapitzlist"/>
        <w:numPr>
          <w:ilvl w:val="0"/>
          <w:numId w:val="8"/>
        </w:numPr>
        <w:spacing w:after="0" w:line="360" w:lineRule="auto"/>
        <w:ind w:left="2835" w:hanging="425"/>
        <w:jc w:val="both"/>
        <w:rPr>
          <w:rFonts w:ascii="Arial" w:hAnsi="Arial" w:cs="Arial"/>
          <w:lang w:eastAsia="pl-PL"/>
        </w:rPr>
      </w:pPr>
      <w:r w:rsidRPr="001E3086">
        <w:rPr>
          <w:rStyle w:val="markedcontent"/>
          <w:rFonts w:ascii="Arial" w:hAnsi="Arial" w:cs="Arial"/>
        </w:rPr>
        <w:t>dotyczą zarówno sytuacji, gdy podmiot udostępniający zasoby nie będzie podwykonawcą w trakcie realizacji zamówienia, jak i sytuacji gdy takim podwykonawcą będzie.</w:t>
      </w:r>
    </w:p>
    <w:p w14:paraId="0440F4C4" w14:textId="77777777" w:rsidR="007A45F7" w:rsidRPr="001E3086" w:rsidRDefault="007A45F7" w:rsidP="001E3086">
      <w:pPr>
        <w:spacing w:after="0" w:line="360" w:lineRule="auto"/>
        <w:ind w:left="1134"/>
        <w:jc w:val="both"/>
        <w:rPr>
          <w:rFonts w:ascii="Arial" w:hAnsi="Arial" w:cs="Arial"/>
          <w:lang w:eastAsia="pl-PL"/>
        </w:rPr>
      </w:pPr>
      <w:r w:rsidRPr="001E3086">
        <w:rPr>
          <w:rFonts w:ascii="Arial" w:hAnsi="Arial" w:cs="Arial"/>
          <w:lang w:eastAsia="pl-PL"/>
        </w:rPr>
        <w:t>- oświadczenia składa wykonawca wraz z ofertą.</w:t>
      </w:r>
    </w:p>
    <w:p w14:paraId="4AFAAD2A" w14:textId="77777777" w:rsidR="007A45F7" w:rsidRPr="001E3086" w:rsidRDefault="007A45F7" w:rsidP="001E3086">
      <w:pPr>
        <w:spacing w:after="0" w:line="360" w:lineRule="auto"/>
        <w:ind w:left="1134"/>
        <w:jc w:val="both"/>
        <w:rPr>
          <w:rFonts w:ascii="Arial" w:hAnsi="Arial" w:cs="Arial"/>
          <w:lang w:eastAsia="pl-PL"/>
        </w:rPr>
      </w:pPr>
    </w:p>
    <w:p w14:paraId="0DD1F350" w14:textId="245EE675" w:rsidR="007157B8" w:rsidRPr="001E3086" w:rsidRDefault="00842EB0" w:rsidP="001E3086">
      <w:pPr>
        <w:spacing w:line="360" w:lineRule="auto"/>
        <w:jc w:val="both"/>
        <w:rPr>
          <w:rFonts w:ascii="Arial" w:eastAsia="Calibri" w:hAnsi="Arial" w:cs="Arial"/>
          <w:lang w:eastAsia="pl-PL"/>
        </w:rPr>
      </w:pPr>
      <w:r>
        <w:rPr>
          <w:rFonts w:ascii="Arial" w:eastAsia="Calibri" w:hAnsi="Arial" w:cs="Arial"/>
          <w:lang w:eastAsia="pl-PL"/>
        </w:rPr>
        <w:t>ROZDZIAŁ XIX</w:t>
      </w:r>
      <w:r w:rsidR="00502902" w:rsidRPr="001E3086">
        <w:rPr>
          <w:rFonts w:ascii="Arial" w:eastAsia="Calibri" w:hAnsi="Arial" w:cs="Arial"/>
          <w:lang w:eastAsia="pl-PL"/>
        </w:rPr>
        <w:t xml:space="preserve"> OPIS KRYTERIÓW OPIS KRYTERIÓW, KTÓRYMI ZAMAWIAJĄCY BĘDZIE SIĘ KIEROWAŁ PRZY WYBORZE OFERTY, WRAZ Z PODANIEM ZNACZENIA TYCH KRYTERIÓW I SPOSOBU OCENY OFERT</w:t>
      </w:r>
    </w:p>
    <w:p w14:paraId="4A6FE960" w14:textId="77777777" w:rsidR="00502902" w:rsidRPr="001E3086" w:rsidRDefault="00502902" w:rsidP="00C85791">
      <w:pPr>
        <w:pStyle w:val="Akapitzlist"/>
        <w:widowControl w:val="0"/>
        <w:numPr>
          <w:ilvl w:val="0"/>
          <w:numId w:val="52"/>
        </w:numPr>
        <w:suppressAutoHyphens/>
        <w:spacing w:after="0" w:line="360" w:lineRule="auto"/>
        <w:jc w:val="both"/>
        <w:rPr>
          <w:rFonts w:ascii="Arial" w:eastAsia="SimSun" w:hAnsi="Arial" w:cs="Arial"/>
          <w:kern w:val="1"/>
          <w:lang w:eastAsia="hi-IN" w:bidi="hi-IN"/>
        </w:rPr>
      </w:pPr>
      <w:r w:rsidRPr="001E3086">
        <w:rPr>
          <w:rFonts w:ascii="Arial" w:eastAsia="SimSun" w:hAnsi="Arial" w:cs="Arial"/>
          <w:kern w:val="1"/>
          <w:lang w:eastAsia="hi-IN" w:bidi="hi-IN"/>
        </w:rPr>
        <w:t xml:space="preserve">Zamawiający wybierze najkorzystniejszą ofertę spośród nie odrzuconych ofert, wyłącznie na podstawie kryteriów oceny ofert, określonych w niniejszej SWZ. O wyborze najkorzystniejszej oferty decyduje największa liczba punktów uzyskanych przez Wykonawcę stanowiącą sumę punktów  przyznanych ofercie przez komisję przetargową. </w:t>
      </w:r>
    </w:p>
    <w:p w14:paraId="4258F33F" w14:textId="77777777" w:rsidR="00FF2A01" w:rsidRPr="001E3086" w:rsidRDefault="00824229" w:rsidP="00C85791">
      <w:pPr>
        <w:pStyle w:val="Akapitzlist"/>
        <w:numPr>
          <w:ilvl w:val="0"/>
          <w:numId w:val="52"/>
        </w:numPr>
        <w:spacing w:line="360" w:lineRule="auto"/>
        <w:jc w:val="both"/>
        <w:rPr>
          <w:rFonts w:ascii="Arial" w:eastAsia="Calibri" w:hAnsi="Arial" w:cs="Arial"/>
          <w:lang w:eastAsia="pl-PL"/>
        </w:rPr>
      </w:pPr>
      <w:r w:rsidRPr="001E3086">
        <w:rPr>
          <w:rFonts w:ascii="Arial" w:eastAsia="Calibri" w:hAnsi="Arial" w:cs="Arial"/>
          <w:lang w:eastAsia="pl-PL"/>
        </w:rPr>
        <w:t xml:space="preserve">Przy wyborze najkorzystniejszej oferty </w:t>
      </w:r>
      <w:r w:rsidR="00F109E6" w:rsidRPr="001E3086">
        <w:rPr>
          <w:rFonts w:ascii="Arial" w:eastAsia="Calibri" w:hAnsi="Arial" w:cs="Arial"/>
          <w:lang w:eastAsia="pl-PL"/>
        </w:rPr>
        <w:t>za</w:t>
      </w:r>
      <w:r w:rsidRPr="001E3086">
        <w:rPr>
          <w:rFonts w:ascii="Arial" w:eastAsia="Calibri" w:hAnsi="Arial" w:cs="Arial"/>
          <w:lang w:eastAsia="pl-PL"/>
        </w:rPr>
        <w:t xml:space="preserve">mawiający będzie się kierował kryterium ceny oferty brutto za realizację przedmiotu zamówienia obliczonej przez </w:t>
      </w:r>
      <w:r w:rsidR="00C1615B" w:rsidRPr="001E3086">
        <w:rPr>
          <w:rFonts w:ascii="Arial" w:eastAsia="Calibri" w:hAnsi="Arial" w:cs="Arial"/>
          <w:lang w:eastAsia="pl-PL"/>
        </w:rPr>
        <w:t>wykonawcę</w:t>
      </w:r>
      <w:r w:rsidRPr="001E3086">
        <w:rPr>
          <w:rFonts w:ascii="Arial" w:eastAsia="Calibri" w:hAnsi="Arial" w:cs="Arial"/>
          <w:lang w:eastAsia="pl-PL"/>
        </w:rPr>
        <w:t xml:space="preserve"> </w:t>
      </w:r>
      <w:r w:rsidRPr="001E3086">
        <w:rPr>
          <w:rFonts w:ascii="Arial" w:eastAsia="Calibri" w:hAnsi="Arial" w:cs="Arial"/>
          <w:lang w:eastAsia="pl-PL"/>
        </w:rPr>
        <w:lastRenderedPageBreak/>
        <w:t>zgodnie zobowiązującymi przepisami prawa, zasadami określonymi w SWZ i podanej w formularzu ofertowym</w:t>
      </w:r>
      <w:r w:rsidR="00FF2A01" w:rsidRPr="001E3086">
        <w:rPr>
          <w:rFonts w:ascii="Arial" w:eastAsia="Calibri" w:hAnsi="Arial" w:cs="Arial"/>
          <w:lang w:eastAsia="pl-PL"/>
        </w:rPr>
        <w:t>:</w:t>
      </w:r>
    </w:p>
    <w:p w14:paraId="69789CE3" w14:textId="77777777" w:rsidR="00824229" w:rsidRPr="001E3086" w:rsidRDefault="00FF2A01" w:rsidP="00C85791">
      <w:pPr>
        <w:pStyle w:val="Akapitzlist"/>
        <w:numPr>
          <w:ilvl w:val="0"/>
          <w:numId w:val="53"/>
        </w:numPr>
        <w:spacing w:line="360" w:lineRule="auto"/>
        <w:jc w:val="both"/>
        <w:rPr>
          <w:rFonts w:ascii="Arial" w:eastAsia="Calibri" w:hAnsi="Arial" w:cs="Arial"/>
          <w:lang w:eastAsia="pl-PL"/>
        </w:rPr>
      </w:pPr>
      <w:r w:rsidRPr="001E3086">
        <w:rPr>
          <w:rFonts w:ascii="Arial" w:eastAsia="Calibri" w:hAnsi="Arial" w:cs="Arial"/>
          <w:lang w:eastAsia="pl-PL"/>
        </w:rPr>
        <w:t xml:space="preserve">Kryterium – cena </w:t>
      </w:r>
    </w:p>
    <w:p w14:paraId="5327AAF9" w14:textId="77777777" w:rsidR="00FF2A01" w:rsidRPr="001E3086" w:rsidRDefault="00FF2A01" w:rsidP="00C85791">
      <w:pPr>
        <w:pStyle w:val="Akapitzlist"/>
        <w:numPr>
          <w:ilvl w:val="0"/>
          <w:numId w:val="53"/>
        </w:numPr>
        <w:spacing w:line="360" w:lineRule="auto"/>
        <w:jc w:val="both"/>
        <w:rPr>
          <w:rFonts w:ascii="Arial" w:eastAsia="Calibri" w:hAnsi="Arial" w:cs="Arial"/>
          <w:lang w:eastAsia="pl-PL"/>
        </w:rPr>
      </w:pPr>
      <w:r w:rsidRPr="001E3086">
        <w:rPr>
          <w:rFonts w:ascii="Arial" w:eastAsia="Calibri" w:hAnsi="Arial" w:cs="Arial"/>
          <w:lang w:eastAsia="pl-PL"/>
        </w:rPr>
        <w:t xml:space="preserve">Opis - </w:t>
      </w:r>
      <w:r w:rsidRPr="001E3086">
        <w:rPr>
          <w:rFonts w:ascii="Arial" w:eastAsia="Times New Roman" w:hAnsi="Arial" w:cs="Arial"/>
          <w:lang w:eastAsia="pl-PL"/>
        </w:rPr>
        <w:t>Cena oferty brutto za realizację przedmiotu zamówienia</w:t>
      </w:r>
    </w:p>
    <w:p w14:paraId="33D6EB9F" w14:textId="77777777" w:rsidR="00FF2A01" w:rsidRPr="001E3086" w:rsidRDefault="00FF2A01" w:rsidP="00C85791">
      <w:pPr>
        <w:pStyle w:val="Akapitzlist"/>
        <w:numPr>
          <w:ilvl w:val="0"/>
          <w:numId w:val="53"/>
        </w:numPr>
        <w:spacing w:line="360" w:lineRule="auto"/>
        <w:jc w:val="both"/>
        <w:rPr>
          <w:rFonts w:ascii="Arial" w:eastAsia="Calibri" w:hAnsi="Arial" w:cs="Arial"/>
          <w:lang w:eastAsia="pl-PL"/>
        </w:rPr>
      </w:pPr>
      <w:r w:rsidRPr="001E3086">
        <w:rPr>
          <w:rFonts w:ascii="Arial" w:eastAsia="Times New Roman" w:hAnsi="Arial" w:cs="Arial"/>
          <w:lang w:eastAsia="pl-PL"/>
        </w:rPr>
        <w:t>Maksymalna ilość punktów jaką może otrzymać wykonawca – 100,00</w:t>
      </w:r>
    </w:p>
    <w:p w14:paraId="571A1272" w14:textId="77777777" w:rsidR="00824229" w:rsidRPr="001E3086" w:rsidRDefault="00824229" w:rsidP="00C85791">
      <w:pPr>
        <w:pStyle w:val="Akapitzlist"/>
        <w:numPr>
          <w:ilvl w:val="0"/>
          <w:numId w:val="54"/>
        </w:numPr>
        <w:spacing w:after="0" w:line="360" w:lineRule="auto"/>
        <w:jc w:val="both"/>
        <w:rPr>
          <w:rFonts w:ascii="Arial" w:eastAsia="Calibri" w:hAnsi="Arial" w:cs="Arial"/>
          <w:lang w:eastAsia="pl-PL"/>
        </w:rPr>
      </w:pPr>
      <w:r w:rsidRPr="001E3086">
        <w:rPr>
          <w:rFonts w:ascii="Arial" w:eastAsia="Calibri" w:hAnsi="Arial" w:cs="Arial"/>
          <w:lang w:eastAsia="pl-PL"/>
        </w:rPr>
        <w:t>Uzyskana liczba punktów w ramach kryterium zaokrąglana będzie do drugiego miejsca po przecinku - jeżeli trzecia cyfra po przecinku jest mniejsza od 5 wynik zostanie zaokrąglony w dół, a jeżeli cyfra jest równa lub większa od 5 wynik zostanie zaokrąglony w górę.  Przyznawanie ilości punktów poszczególnym ofertom odbywać się będzie wg następującej zasady:</w:t>
      </w:r>
    </w:p>
    <w:p w14:paraId="1E427788" w14:textId="77777777" w:rsidR="00FE060A" w:rsidRPr="001E3086" w:rsidRDefault="00FE060A" w:rsidP="001E3086">
      <w:pPr>
        <w:pStyle w:val="Akapitzlist"/>
        <w:spacing w:line="360" w:lineRule="auto"/>
        <w:jc w:val="both"/>
        <w:rPr>
          <w:rFonts w:ascii="Arial" w:eastAsia="Calibri" w:hAnsi="Arial" w:cs="Arial"/>
          <w:lang w:eastAsia="pl-PL"/>
        </w:rPr>
      </w:pPr>
    </w:p>
    <w:p w14:paraId="76F06742" w14:textId="77777777" w:rsidR="00FF2A01" w:rsidRPr="001E3086" w:rsidRDefault="00FF2A01" w:rsidP="001E3086">
      <w:pPr>
        <w:spacing w:after="0" w:line="360" w:lineRule="auto"/>
        <w:ind w:left="1134"/>
        <w:contextualSpacing/>
        <w:jc w:val="both"/>
        <w:rPr>
          <w:rFonts w:ascii="Arial" w:eastAsia="Calibri" w:hAnsi="Arial" w:cs="Arial"/>
          <w:lang w:eastAsia="pl-PL"/>
        </w:rPr>
      </w:pPr>
      <w:r w:rsidRPr="001E3086">
        <w:rPr>
          <w:rFonts w:ascii="Arial" w:eastAsia="Calibri" w:hAnsi="Arial" w:cs="Arial"/>
          <w:lang w:eastAsia="pl-PL"/>
        </w:rPr>
        <w:t xml:space="preserve">najniższa cena  oferty brutto </w:t>
      </w:r>
    </w:p>
    <w:p w14:paraId="7FB63A6C" w14:textId="77777777" w:rsidR="00FF2A01" w:rsidRPr="001E3086" w:rsidRDefault="00FF2A01" w:rsidP="001E3086">
      <w:pPr>
        <w:spacing w:after="0" w:line="360" w:lineRule="auto"/>
        <w:ind w:left="1134"/>
        <w:contextualSpacing/>
        <w:jc w:val="both"/>
        <w:rPr>
          <w:rFonts w:ascii="Arial" w:eastAsia="Calibri" w:hAnsi="Arial" w:cs="Arial"/>
          <w:lang w:eastAsia="pl-PL"/>
        </w:rPr>
      </w:pPr>
      <w:r w:rsidRPr="001E3086">
        <w:rPr>
          <w:rFonts w:ascii="Arial" w:eastAsia="Calibri" w:hAnsi="Arial" w:cs="Arial"/>
          <w:lang w:eastAsia="pl-PL"/>
        </w:rPr>
        <w:t>----------------------------------------  x 100,00</w:t>
      </w:r>
    </w:p>
    <w:p w14:paraId="0CEC2D5C" w14:textId="77777777" w:rsidR="00FF2A01" w:rsidRPr="001E3086" w:rsidRDefault="00FF2A01" w:rsidP="001E3086">
      <w:pPr>
        <w:spacing w:after="0" w:line="360" w:lineRule="auto"/>
        <w:ind w:left="1134"/>
        <w:contextualSpacing/>
        <w:jc w:val="both"/>
        <w:rPr>
          <w:rFonts w:ascii="Arial" w:eastAsia="Calibri" w:hAnsi="Arial" w:cs="Arial"/>
          <w:lang w:eastAsia="pl-PL"/>
        </w:rPr>
      </w:pPr>
      <w:r w:rsidRPr="001E3086">
        <w:rPr>
          <w:rFonts w:ascii="Arial" w:eastAsia="Calibri" w:hAnsi="Arial" w:cs="Arial"/>
          <w:lang w:eastAsia="pl-PL"/>
        </w:rPr>
        <w:t>cena brutto oferty badanej</w:t>
      </w:r>
    </w:p>
    <w:p w14:paraId="5B94DA18" w14:textId="77777777" w:rsidR="00FF2A01" w:rsidRPr="001E3086" w:rsidRDefault="00FF2A01" w:rsidP="001E3086">
      <w:pPr>
        <w:spacing w:after="0" w:line="360" w:lineRule="auto"/>
        <w:ind w:left="1134"/>
        <w:contextualSpacing/>
        <w:jc w:val="both"/>
        <w:rPr>
          <w:rFonts w:ascii="Arial" w:eastAsia="Calibri" w:hAnsi="Arial" w:cs="Arial"/>
          <w:lang w:eastAsia="pl-PL"/>
        </w:rPr>
      </w:pPr>
    </w:p>
    <w:p w14:paraId="787FA2FB" w14:textId="77777777" w:rsidR="00FF2A01" w:rsidRPr="001E3086" w:rsidRDefault="00FF2A01" w:rsidP="00C85791">
      <w:pPr>
        <w:pStyle w:val="Akapitzlist"/>
        <w:numPr>
          <w:ilvl w:val="0"/>
          <w:numId w:val="54"/>
        </w:numPr>
        <w:spacing w:line="360" w:lineRule="auto"/>
        <w:jc w:val="both"/>
        <w:rPr>
          <w:rFonts w:ascii="Arial" w:hAnsi="Arial" w:cs="Arial"/>
        </w:rPr>
      </w:pPr>
      <w:r w:rsidRPr="001E3086">
        <w:rPr>
          <w:rFonts w:ascii="Arial" w:hAnsi="Arial" w:cs="Arial"/>
        </w:rPr>
        <w:t>Najkorzystniejszą ofertę uznana zostanie Oferta Wykonawcy, która uzyska największą sumę punktów uzyskanych w ww. kryteriach oceny ofert.. Oferta może uzyskać maksymalnie 100 punktów.</w:t>
      </w:r>
    </w:p>
    <w:p w14:paraId="539C7656" w14:textId="77777777" w:rsidR="00FF2A01" w:rsidRPr="001E3086" w:rsidRDefault="00824229" w:rsidP="00C85791">
      <w:pPr>
        <w:pStyle w:val="Akapitzlist"/>
        <w:numPr>
          <w:ilvl w:val="0"/>
          <w:numId w:val="54"/>
        </w:numPr>
        <w:spacing w:line="360" w:lineRule="auto"/>
        <w:jc w:val="both"/>
        <w:rPr>
          <w:rFonts w:ascii="Arial" w:hAnsi="Arial" w:cs="Arial"/>
        </w:rPr>
      </w:pPr>
      <w:r w:rsidRPr="001E3086">
        <w:rPr>
          <w:rFonts w:ascii="Arial" w:eastAsia="Calibri" w:hAnsi="Arial" w:cs="Arial"/>
          <w:lang w:eastAsia="pl-PL"/>
        </w:rPr>
        <w:t xml:space="preserve">Zamawiający wybiera najkorzystniejszą ofertę w terminie związania ofertą określonym w dokumentach zamówienia. </w:t>
      </w:r>
    </w:p>
    <w:p w14:paraId="3474A486" w14:textId="77777777" w:rsidR="00FF2A01" w:rsidRPr="001E3086" w:rsidRDefault="00FF2A01" w:rsidP="00C85791">
      <w:pPr>
        <w:pStyle w:val="Akapitzlist"/>
        <w:numPr>
          <w:ilvl w:val="0"/>
          <w:numId w:val="54"/>
        </w:numPr>
        <w:spacing w:line="360" w:lineRule="auto"/>
        <w:jc w:val="both"/>
        <w:rPr>
          <w:rFonts w:ascii="Arial" w:hAnsi="Arial" w:cs="Arial"/>
        </w:rPr>
      </w:pPr>
      <w:r w:rsidRPr="001E3086">
        <w:rPr>
          <w:rFonts w:ascii="Arial" w:hAnsi="Arial" w:cs="Arial"/>
          <w:bCs/>
        </w:rPr>
        <w:t>Zamawiający udzieli zamówienia wykonawcy, którego oferta odpowiada wszystkim wymaganiom określonym w niniejszej SWZ i została oceniona jako najkorzystniejsza w oparciu o podane w niej kryteria oceny ofert.</w:t>
      </w:r>
    </w:p>
    <w:p w14:paraId="79D87601" w14:textId="77777777" w:rsidR="00404603" w:rsidRPr="001E3086" w:rsidRDefault="00FF2A01" w:rsidP="00C85791">
      <w:pPr>
        <w:pStyle w:val="Akapitzlist"/>
        <w:numPr>
          <w:ilvl w:val="0"/>
          <w:numId w:val="54"/>
        </w:numPr>
        <w:spacing w:line="360" w:lineRule="auto"/>
        <w:jc w:val="both"/>
        <w:rPr>
          <w:rFonts w:ascii="Arial" w:hAnsi="Arial" w:cs="Arial"/>
        </w:rPr>
      </w:pPr>
      <w:r w:rsidRPr="001E3086">
        <w:rPr>
          <w:rFonts w:ascii="Arial" w:hAnsi="Arial" w:cs="Arial"/>
          <w:bCs/>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bookmarkStart w:id="8" w:name="_Hlk62207040"/>
    </w:p>
    <w:p w14:paraId="0033EF97" w14:textId="77777777" w:rsidR="00404603" w:rsidRPr="001E3086" w:rsidRDefault="00404603" w:rsidP="00C85791">
      <w:pPr>
        <w:pStyle w:val="Akapitzlist"/>
        <w:numPr>
          <w:ilvl w:val="0"/>
          <w:numId w:val="54"/>
        </w:numPr>
        <w:spacing w:line="360" w:lineRule="auto"/>
        <w:jc w:val="both"/>
        <w:rPr>
          <w:rFonts w:ascii="Arial" w:hAnsi="Arial" w:cs="Arial"/>
        </w:rPr>
      </w:pPr>
      <w:r w:rsidRPr="001E3086">
        <w:rPr>
          <w:rFonts w:ascii="Arial" w:hAnsi="Arial" w:cs="Arial"/>
          <w:lang w:eastAsia="pl-PL"/>
        </w:rPr>
        <w:t>Niezwłocznie po wyborze najkorzystniejszej oferty zamawiający informuje równocześnie wykonawców, którzy złożyli oferty, o:</w:t>
      </w:r>
      <w:bookmarkEnd w:id="8"/>
    </w:p>
    <w:p w14:paraId="637B24A2" w14:textId="77777777" w:rsidR="00404603" w:rsidRPr="001E3086" w:rsidRDefault="00404603" w:rsidP="00C85791">
      <w:pPr>
        <w:pStyle w:val="Akapitzlist"/>
        <w:numPr>
          <w:ilvl w:val="0"/>
          <w:numId w:val="57"/>
        </w:numPr>
        <w:spacing w:line="360" w:lineRule="auto"/>
        <w:jc w:val="both"/>
        <w:rPr>
          <w:rFonts w:ascii="Arial" w:hAnsi="Arial" w:cs="Arial"/>
        </w:rPr>
      </w:pPr>
      <w:r w:rsidRPr="001E3086">
        <w:rPr>
          <w:rFonts w:ascii="Arial" w:hAnsi="Arial" w:cs="Arial"/>
          <w:lang w:eastAsia="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6393E36" w14:textId="77777777" w:rsidR="00404603" w:rsidRPr="001E3086" w:rsidRDefault="00404603" w:rsidP="00C85791">
      <w:pPr>
        <w:pStyle w:val="Akapitzlist"/>
        <w:numPr>
          <w:ilvl w:val="0"/>
          <w:numId w:val="57"/>
        </w:numPr>
        <w:spacing w:line="360" w:lineRule="auto"/>
        <w:jc w:val="both"/>
        <w:rPr>
          <w:rFonts w:ascii="Arial" w:hAnsi="Arial" w:cs="Arial"/>
        </w:rPr>
      </w:pPr>
      <w:r w:rsidRPr="001E3086">
        <w:rPr>
          <w:rFonts w:ascii="Arial" w:hAnsi="Arial" w:cs="Arial"/>
          <w:lang w:eastAsia="pl-PL"/>
        </w:rPr>
        <w:lastRenderedPageBreak/>
        <w:t>wykonawcach, których oferty zostały odrzucone</w:t>
      </w:r>
    </w:p>
    <w:p w14:paraId="5D1459EF" w14:textId="77777777" w:rsidR="00404603" w:rsidRPr="001E3086" w:rsidRDefault="00404603" w:rsidP="001E3086">
      <w:pPr>
        <w:pStyle w:val="Akapitzlist"/>
        <w:spacing w:after="0" w:line="360" w:lineRule="auto"/>
        <w:ind w:left="1985"/>
        <w:jc w:val="both"/>
        <w:rPr>
          <w:rFonts w:ascii="Arial" w:hAnsi="Arial" w:cs="Arial"/>
          <w:lang w:eastAsia="pl-PL"/>
        </w:rPr>
      </w:pPr>
      <w:r w:rsidRPr="001E3086">
        <w:rPr>
          <w:rFonts w:ascii="Arial" w:hAnsi="Arial" w:cs="Arial"/>
          <w:lang w:eastAsia="pl-PL"/>
        </w:rPr>
        <w:t>- podając uzasadnienie faktyczne i prawne.</w:t>
      </w:r>
    </w:p>
    <w:p w14:paraId="70CB0821" w14:textId="77777777" w:rsidR="00404603" w:rsidRPr="001E3086" w:rsidRDefault="00404603" w:rsidP="00C85791">
      <w:pPr>
        <w:pStyle w:val="Akapitzlist"/>
        <w:numPr>
          <w:ilvl w:val="0"/>
          <w:numId w:val="58"/>
        </w:numPr>
        <w:spacing w:after="0" w:line="360" w:lineRule="auto"/>
        <w:jc w:val="both"/>
        <w:rPr>
          <w:rFonts w:ascii="Arial" w:hAnsi="Arial" w:cs="Arial"/>
          <w:lang w:eastAsia="pl-PL"/>
        </w:rPr>
      </w:pPr>
      <w:r w:rsidRPr="001E3086">
        <w:rPr>
          <w:rFonts w:ascii="Arial" w:hAnsi="Arial" w:cs="Arial"/>
          <w:lang w:eastAsia="pl-PL"/>
        </w:rPr>
        <w:t>Zamawiający udostępnia niezwłocznie informacje o wyborze najkorzystniejszej oferty na stronie internetowej prowadzonego postępowania</w:t>
      </w:r>
    </w:p>
    <w:p w14:paraId="3803BFD1" w14:textId="77777777" w:rsidR="00404603" w:rsidRPr="001E3086" w:rsidRDefault="00404603" w:rsidP="001E3086">
      <w:pPr>
        <w:pStyle w:val="Akapitzlist"/>
        <w:spacing w:line="360" w:lineRule="auto"/>
        <w:jc w:val="both"/>
        <w:rPr>
          <w:rFonts w:ascii="Arial" w:hAnsi="Arial" w:cs="Arial"/>
        </w:rPr>
      </w:pPr>
    </w:p>
    <w:p w14:paraId="02E28913" w14:textId="68DBE6BC" w:rsidR="0001302B" w:rsidRPr="001E3086" w:rsidRDefault="00842EB0" w:rsidP="001E3086">
      <w:pPr>
        <w:spacing w:line="360" w:lineRule="auto"/>
        <w:jc w:val="both"/>
        <w:rPr>
          <w:rFonts w:ascii="Arial" w:hAnsi="Arial" w:cs="Arial"/>
        </w:rPr>
      </w:pPr>
      <w:r>
        <w:rPr>
          <w:rFonts w:ascii="Arial" w:hAnsi="Arial" w:cs="Arial"/>
        </w:rPr>
        <w:t>ROZDZIAŁ X</w:t>
      </w:r>
      <w:r w:rsidR="005B0881">
        <w:rPr>
          <w:rFonts w:ascii="Arial" w:hAnsi="Arial" w:cs="Arial"/>
        </w:rPr>
        <w:t>X</w:t>
      </w:r>
      <w:r w:rsidR="00FF2A01" w:rsidRPr="001E3086">
        <w:rPr>
          <w:rFonts w:ascii="Arial" w:hAnsi="Arial" w:cs="Arial"/>
        </w:rPr>
        <w:t xml:space="preserve"> </w:t>
      </w:r>
      <w:r w:rsidR="0001302B" w:rsidRPr="001E3086">
        <w:rPr>
          <w:rFonts w:ascii="Arial" w:hAnsi="Arial" w:cs="Arial"/>
        </w:rPr>
        <w:t xml:space="preserve">INFORMACJE DOTYCZĄCE WALUT OBCYCH, W JAKICH MOGĄ BYĆ PROWADZONE ROZLICZENIA MIĘDZY ZAMAWIAJĄCYM A WYKONAWCĄ. </w:t>
      </w:r>
    </w:p>
    <w:p w14:paraId="47B150B4" w14:textId="77777777" w:rsidR="00FF2A01" w:rsidRPr="001E3086" w:rsidRDefault="0001302B" w:rsidP="00C85791">
      <w:pPr>
        <w:pStyle w:val="Akapitzlist"/>
        <w:numPr>
          <w:ilvl w:val="0"/>
          <w:numId w:val="55"/>
        </w:numPr>
        <w:spacing w:line="360" w:lineRule="auto"/>
        <w:jc w:val="both"/>
        <w:rPr>
          <w:rFonts w:ascii="Arial" w:hAnsi="Arial" w:cs="Arial"/>
        </w:rPr>
      </w:pPr>
      <w:r w:rsidRPr="001E3086">
        <w:rPr>
          <w:rFonts w:ascii="Arial" w:hAnsi="Arial" w:cs="Arial"/>
        </w:rPr>
        <w:t>W związku z wykonaniem umowy w sprawie zamówienia publicznego nie będą prowadzone rozliczenia w walutach obcych.</w:t>
      </w:r>
    </w:p>
    <w:p w14:paraId="7871E913" w14:textId="77777777" w:rsidR="00363042" w:rsidRPr="001E3086" w:rsidRDefault="00363042" w:rsidP="001E3086">
      <w:pPr>
        <w:pStyle w:val="Akapitzlist"/>
        <w:spacing w:line="360" w:lineRule="auto"/>
        <w:jc w:val="both"/>
        <w:rPr>
          <w:rFonts w:ascii="Arial" w:hAnsi="Arial" w:cs="Arial"/>
        </w:rPr>
      </w:pPr>
      <w:bookmarkStart w:id="9" w:name="_Hlk63943410"/>
    </w:p>
    <w:p w14:paraId="45076D05" w14:textId="572FB3FB" w:rsidR="00F35EB9" w:rsidRPr="001E3086" w:rsidRDefault="005B0881" w:rsidP="001E3086">
      <w:pPr>
        <w:pStyle w:val="Nagwek1"/>
        <w:numPr>
          <w:ilvl w:val="0"/>
          <w:numId w:val="0"/>
        </w:numPr>
        <w:spacing w:before="0" w:line="360" w:lineRule="auto"/>
        <w:ind w:left="432" w:hanging="432"/>
        <w:jc w:val="both"/>
        <w:rPr>
          <w:rFonts w:ascii="Arial" w:hAnsi="Arial" w:cs="Arial"/>
          <w:bCs/>
          <w:color w:val="auto"/>
          <w:sz w:val="22"/>
          <w:szCs w:val="22"/>
        </w:rPr>
      </w:pPr>
      <w:bookmarkStart w:id="10" w:name="_Hlk63943459"/>
      <w:bookmarkEnd w:id="9"/>
      <w:r>
        <w:rPr>
          <w:rFonts w:ascii="Arial" w:hAnsi="Arial" w:cs="Arial"/>
          <w:bCs/>
          <w:color w:val="auto"/>
          <w:sz w:val="22"/>
          <w:szCs w:val="22"/>
        </w:rPr>
        <w:t>ROZDZIAŁ XX</w:t>
      </w:r>
      <w:r w:rsidR="00842EB0">
        <w:rPr>
          <w:rFonts w:ascii="Arial" w:hAnsi="Arial" w:cs="Arial"/>
          <w:bCs/>
          <w:color w:val="auto"/>
          <w:sz w:val="22"/>
          <w:szCs w:val="22"/>
        </w:rPr>
        <w:t>I</w:t>
      </w:r>
      <w:r w:rsidR="0001302B" w:rsidRPr="001E3086">
        <w:rPr>
          <w:rFonts w:ascii="Arial" w:hAnsi="Arial" w:cs="Arial"/>
          <w:bCs/>
          <w:color w:val="auto"/>
          <w:sz w:val="22"/>
          <w:szCs w:val="22"/>
        </w:rPr>
        <w:t xml:space="preserve"> INFORMACJE  DOTYCZĄCE  ZWROTU  KOSZTÓW  UDZIAŁU  W POSTĘPOWANIU,  JEŻELI ZAMAWIAJĄCY PRZEWIDUJE ICH ZWROT</w:t>
      </w:r>
    </w:p>
    <w:p w14:paraId="48EE410B" w14:textId="77777777" w:rsidR="0029494A" w:rsidRPr="001E3086" w:rsidRDefault="0029494A" w:rsidP="001E3086">
      <w:pPr>
        <w:suppressAutoHyphens/>
        <w:autoSpaceDE w:val="0"/>
        <w:spacing w:after="0" w:line="360" w:lineRule="auto"/>
        <w:ind w:left="426"/>
        <w:jc w:val="both"/>
        <w:rPr>
          <w:rFonts w:ascii="Arial" w:hAnsi="Arial" w:cs="Arial"/>
        </w:rPr>
      </w:pPr>
      <w:bookmarkStart w:id="11" w:name="_Hlk63943466"/>
      <w:bookmarkEnd w:id="10"/>
      <w:r w:rsidRPr="001E3086">
        <w:rPr>
          <w:rFonts w:ascii="Arial" w:hAnsi="Arial" w:cs="Arial"/>
        </w:rPr>
        <w:t xml:space="preserve">Zamawiający nie przewiduje zwrotu </w:t>
      </w:r>
      <w:r w:rsidR="00095CF2" w:rsidRPr="001E3086">
        <w:rPr>
          <w:rFonts w:ascii="Arial" w:hAnsi="Arial" w:cs="Arial"/>
        </w:rPr>
        <w:t>wy</w:t>
      </w:r>
      <w:r w:rsidRPr="001E3086">
        <w:rPr>
          <w:rFonts w:ascii="Arial" w:hAnsi="Arial" w:cs="Arial"/>
        </w:rPr>
        <w:t>konawcom kosztów udziału w postępowaniu.</w:t>
      </w:r>
    </w:p>
    <w:p w14:paraId="77420FDF" w14:textId="77777777" w:rsidR="00404603" w:rsidRPr="001E3086" w:rsidRDefault="00404603" w:rsidP="001E3086">
      <w:pPr>
        <w:suppressAutoHyphens/>
        <w:autoSpaceDE w:val="0"/>
        <w:spacing w:after="0" w:line="360" w:lineRule="auto"/>
        <w:ind w:left="426"/>
        <w:jc w:val="both"/>
        <w:rPr>
          <w:rFonts w:ascii="Arial" w:hAnsi="Arial" w:cs="Arial"/>
        </w:rPr>
      </w:pPr>
    </w:p>
    <w:p w14:paraId="3C67C5CA" w14:textId="5C187D6C" w:rsidR="00D54392" w:rsidRPr="001E3086" w:rsidRDefault="005B0881" w:rsidP="001E3086">
      <w:pPr>
        <w:suppressAutoHyphens/>
        <w:autoSpaceDE w:val="0"/>
        <w:spacing w:after="0" w:line="360" w:lineRule="auto"/>
        <w:jc w:val="both"/>
        <w:rPr>
          <w:rFonts w:ascii="Arial" w:hAnsi="Arial" w:cs="Arial"/>
        </w:rPr>
      </w:pPr>
      <w:r>
        <w:rPr>
          <w:rFonts w:ascii="Arial" w:hAnsi="Arial" w:cs="Arial"/>
        </w:rPr>
        <w:t>ROZDZIAŁ XXI</w:t>
      </w:r>
      <w:r w:rsidR="00842EB0">
        <w:rPr>
          <w:rFonts w:ascii="Arial" w:hAnsi="Arial" w:cs="Arial"/>
        </w:rPr>
        <w:t>I</w:t>
      </w:r>
      <w:r>
        <w:rPr>
          <w:rFonts w:ascii="Arial" w:hAnsi="Arial" w:cs="Arial"/>
        </w:rPr>
        <w:t xml:space="preserve"> </w:t>
      </w:r>
      <w:r w:rsidR="00404603" w:rsidRPr="001E3086">
        <w:rPr>
          <w:rFonts w:ascii="Arial" w:hAnsi="Arial" w:cs="Arial"/>
        </w:rPr>
        <w:t>PROJEKTOWANE POSTANOWIENIA UMOWY</w:t>
      </w:r>
    </w:p>
    <w:p w14:paraId="741B9FE2" w14:textId="77777777" w:rsidR="00404603" w:rsidRPr="001E3086" w:rsidRDefault="00404603" w:rsidP="00C85791">
      <w:pPr>
        <w:pStyle w:val="Akapitzlist"/>
        <w:numPr>
          <w:ilvl w:val="0"/>
          <w:numId w:val="56"/>
        </w:numPr>
        <w:spacing w:after="0" w:line="360" w:lineRule="auto"/>
        <w:jc w:val="both"/>
        <w:rPr>
          <w:rFonts w:ascii="Arial" w:hAnsi="Arial" w:cs="Arial"/>
        </w:rPr>
      </w:pPr>
      <w:r w:rsidRPr="001E3086">
        <w:rPr>
          <w:rFonts w:ascii="Arial" w:hAnsi="Arial" w:cs="Arial"/>
        </w:rPr>
        <w:t xml:space="preserve">Projektowane  postanowienia, które zostaną wprowadzone do treści zawieranej umowy są zawarte w projektowanych postanowieniach  umowy  stanowiącym załącznik nr 3. Zamawiający przewiduje zmiany do umowy. </w:t>
      </w:r>
    </w:p>
    <w:bookmarkEnd w:id="11"/>
    <w:p w14:paraId="62D1A892" w14:textId="77777777" w:rsidR="00363042" w:rsidRPr="001E3086" w:rsidRDefault="00363042" w:rsidP="001E3086">
      <w:pPr>
        <w:spacing w:after="0" w:line="360" w:lineRule="auto"/>
        <w:ind w:left="426"/>
        <w:jc w:val="both"/>
        <w:rPr>
          <w:rFonts w:ascii="Arial" w:hAnsi="Arial" w:cs="Arial"/>
        </w:rPr>
      </w:pPr>
    </w:p>
    <w:p w14:paraId="203CD277" w14:textId="32907EE3" w:rsidR="00822529" w:rsidRPr="001E3086" w:rsidRDefault="005B0881" w:rsidP="001E3086">
      <w:pPr>
        <w:pStyle w:val="Nagwek1"/>
        <w:numPr>
          <w:ilvl w:val="0"/>
          <w:numId w:val="0"/>
        </w:numPr>
        <w:spacing w:before="0" w:line="360" w:lineRule="auto"/>
        <w:ind w:left="432" w:hanging="432"/>
        <w:jc w:val="both"/>
        <w:rPr>
          <w:rFonts w:ascii="Arial" w:eastAsia="Times New Roman" w:hAnsi="Arial" w:cs="Arial"/>
          <w:bCs/>
          <w:color w:val="auto"/>
          <w:sz w:val="22"/>
          <w:szCs w:val="22"/>
          <w:lang w:eastAsia="pl-PL"/>
        </w:rPr>
      </w:pPr>
      <w:r>
        <w:rPr>
          <w:rFonts w:ascii="Arial" w:eastAsia="Times New Roman" w:hAnsi="Arial" w:cs="Arial"/>
          <w:bCs/>
          <w:color w:val="auto"/>
          <w:sz w:val="22"/>
          <w:szCs w:val="22"/>
          <w:lang w:eastAsia="pl-PL"/>
        </w:rPr>
        <w:t>ROZDZIAŁ XXII</w:t>
      </w:r>
      <w:r w:rsidR="00842EB0">
        <w:rPr>
          <w:rFonts w:ascii="Arial" w:eastAsia="Times New Roman" w:hAnsi="Arial" w:cs="Arial"/>
          <w:bCs/>
          <w:color w:val="auto"/>
          <w:sz w:val="22"/>
          <w:szCs w:val="22"/>
          <w:lang w:eastAsia="pl-PL"/>
        </w:rPr>
        <w:t>I</w:t>
      </w:r>
      <w:r w:rsidR="00404603" w:rsidRPr="001E3086">
        <w:rPr>
          <w:rFonts w:ascii="Arial" w:eastAsia="Times New Roman" w:hAnsi="Arial" w:cs="Arial"/>
          <w:bCs/>
          <w:color w:val="auto"/>
          <w:sz w:val="22"/>
          <w:szCs w:val="22"/>
          <w:lang w:eastAsia="pl-PL"/>
        </w:rPr>
        <w:t xml:space="preserve"> POUCZENIE O ŚRODKACH OCHRONY PRAWNEJ PRZYSŁUGUJĄCYCH WYKONAWCY</w:t>
      </w:r>
    </w:p>
    <w:p w14:paraId="5862E882" w14:textId="77777777" w:rsidR="00404603" w:rsidRPr="001E3086" w:rsidRDefault="009A6FD7" w:rsidP="00C85791">
      <w:pPr>
        <w:pStyle w:val="Akapitzlist"/>
        <w:numPr>
          <w:ilvl w:val="0"/>
          <w:numId w:val="59"/>
        </w:numPr>
        <w:spacing w:after="0" w:line="360" w:lineRule="auto"/>
        <w:jc w:val="both"/>
        <w:rPr>
          <w:rFonts w:ascii="Arial" w:hAnsi="Arial" w:cs="Arial"/>
        </w:rPr>
      </w:pPr>
      <w:bookmarkStart w:id="12" w:name="_Hlk62731917"/>
      <w:r w:rsidRPr="001E3086">
        <w:rPr>
          <w:rFonts w:ascii="Arial" w:hAnsi="Arial" w:cs="Arial"/>
        </w:rPr>
        <w:t>Środki ochrony prawnej określone w dziale IX ustawy Pzp przysługują wykonawcy, oraz innemu podmiotowi, jeżeli ma lub miał interes w uzyskaniu zamówienia oraz poniósł lub może ponieść szkodę w wyniku naruszenia przez zamawiającego przepisów ustawy Pzp</w:t>
      </w:r>
      <w:r w:rsidR="008826A5" w:rsidRPr="001E3086">
        <w:rPr>
          <w:rFonts w:ascii="Arial" w:hAnsi="Arial" w:cs="Arial"/>
        </w:rPr>
        <w:t>.</w:t>
      </w:r>
    </w:p>
    <w:p w14:paraId="657EB5CA" w14:textId="77777777" w:rsidR="001E3086" w:rsidRPr="001E3086" w:rsidRDefault="001E3086" w:rsidP="001E3086">
      <w:pPr>
        <w:pStyle w:val="Akapitzlist"/>
        <w:spacing w:after="0" w:line="360" w:lineRule="auto"/>
        <w:jc w:val="both"/>
        <w:rPr>
          <w:rFonts w:ascii="Arial" w:hAnsi="Arial" w:cs="Arial"/>
        </w:rPr>
      </w:pPr>
    </w:p>
    <w:p w14:paraId="4910FC2B" w14:textId="51ABE018" w:rsidR="001E3086" w:rsidRPr="001E3086" w:rsidRDefault="00842EB0" w:rsidP="001E3086">
      <w:pPr>
        <w:spacing w:after="0" w:line="360" w:lineRule="auto"/>
        <w:jc w:val="both"/>
        <w:rPr>
          <w:rFonts w:ascii="Arial" w:hAnsi="Arial" w:cs="Arial"/>
        </w:rPr>
      </w:pPr>
      <w:r>
        <w:rPr>
          <w:rFonts w:ascii="Arial" w:hAnsi="Arial" w:cs="Arial"/>
        </w:rPr>
        <w:t>ROZDZIAŁ XXIV</w:t>
      </w:r>
      <w:r w:rsidR="001E3086" w:rsidRPr="001E3086">
        <w:rPr>
          <w:rFonts w:ascii="Arial" w:hAnsi="Arial" w:cs="Arial"/>
        </w:rPr>
        <w:t xml:space="preserve"> RODO</w:t>
      </w:r>
    </w:p>
    <w:bookmarkEnd w:id="12"/>
    <w:p w14:paraId="2BA6EC24"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3DBDF7D8"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3BDA0059"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354C18DF"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4362E1E0" w14:textId="77777777" w:rsidR="000F70C1" w:rsidRPr="001E3086" w:rsidRDefault="000F70C1" w:rsidP="00C85791">
      <w:pPr>
        <w:pStyle w:val="Akapitzlist"/>
        <w:numPr>
          <w:ilvl w:val="0"/>
          <w:numId w:val="4"/>
        </w:numPr>
        <w:spacing w:after="0" w:line="360" w:lineRule="auto"/>
        <w:jc w:val="both"/>
        <w:rPr>
          <w:rFonts w:ascii="Arial" w:hAnsi="Arial" w:cs="Arial"/>
          <w:vanish/>
        </w:rPr>
      </w:pPr>
    </w:p>
    <w:p w14:paraId="4380376D" w14:textId="77777777" w:rsidR="001E3086" w:rsidRPr="001E3086" w:rsidRDefault="001E3086" w:rsidP="00C85791">
      <w:pPr>
        <w:pStyle w:val="Akapitzlist"/>
        <w:numPr>
          <w:ilvl w:val="0"/>
          <w:numId w:val="60"/>
        </w:numPr>
        <w:suppressAutoHyphens/>
        <w:spacing w:after="0" w:line="360" w:lineRule="auto"/>
        <w:jc w:val="both"/>
        <w:rPr>
          <w:rFonts w:ascii="Arial" w:hAnsi="Arial" w:cs="Arial"/>
        </w:rPr>
      </w:pPr>
      <w:r w:rsidRPr="001E3086">
        <w:rPr>
          <w:rFonts w:ascii="Arial" w:hAnsi="Arial" w:cs="Arial"/>
        </w:rPr>
        <w:t xml:space="preserve">Zamawiający oświadcza, że spełnia wymogi określone w rozporządzeniu Parlamentu Europejskiego i Rady (UE) 2016/679 z  27 kwietnia 2016 r. w sprawie ochrony osób fizycznych w związku z przetwarzaniem danych osobowych </w:t>
      </w:r>
      <w:r w:rsidRPr="001E3086">
        <w:rPr>
          <w:rFonts w:ascii="Arial" w:hAnsi="Arial" w:cs="Arial"/>
        </w:rPr>
        <w:br/>
        <w:t>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14:paraId="28DB1D67" w14:textId="77777777" w:rsidR="001E3086" w:rsidRPr="001E3086" w:rsidRDefault="001E3086" w:rsidP="00C85791">
      <w:pPr>
        <w:pStyle w:val="Akapitzlist"/>
        <w:numPr>
          <w:ilvl w:val="0"/>
          <w:numId w:val="60"/>
        </w:numPr>
        <w:suppressAutoHyphens/>
        <w:spacing w:after="0" w:line="360" w:lineRule="auto"/>
        <w:jc w:val="both"/>
        <w:rPr>
          <w:rFonts w:ascii="Arial" w:hAnsi="Arial" w:cs="Arial"/>
        </w:rPr>
      </w:pPr>
      <w:r w:rsidRPr="001E3086">
        <w:rPr>
          <w:rFonts w:ascii="Arial" w:hAnsi="Arial" w:cs="Arial"/>
        </w:rPr>
        <w:t>Zamawiający informuje, że:</w:t>
      </w:r>
    </w:p>
    <w:p w14:paraId="7903B2DC" w14:textId="15AE36C8"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lastRenderedPageBreak/>
        <w:t xml:space="preserve">administratorem danych osobowych Wykonawcy jest </w:t>
      </w:r>
      <w:r w:rsidR="00895C29">
        <w:rPr>
          <w:rFonts w:ascii="Arial" w:hAnsi="Arial" w:cs="Arial"/>
        </w:rPr>
        <w:t>Z</w:t>
      </w:r>
      <w:r w:rsidR="00842EB0">
        <w:rPr>
          <w:rFonts w:ascii="Arial" w:hAnsi="Arial" w:cs="Arial"/>
        </w:rPr>
        <w:t>akład Gospodarki Komunalnej przy Gminie Przeworsk Sp. z o.o.</w:t>
      </w:r>
      <w:r w:rsidR="00895C29">
        <w:rPr>
          <w:rFonts w:ascii="Arial" w:hAnsi="Arial" w:cs="Arial"/>
        </w:rPr>
        <w:t xml:space="preserve">, </w:t>
      </w:r>
      <w:r w:rsidRPr="001E3086">
        <w:rPr>
          <w:rFonts w:ascii="Arial" w:hAnsi="Arial" w:cs="Arial"/>
        </w:rPr>
        <w:t xml:space="preserve">o celach i sposobach przetwarzania danych osobowych podawanych w związku z realizacją procedur udzielania zamówień publicznych </w:t>
      </w:r>
      <w:bookmarkStart w:id="13" w:name="_GoBack"/>
      <w:bookmarkEnd w:id="13"/>
      <w:r w:rsidRPr="001E3086">
        <w:rPr>
          <w:rFonts w:ascii="Arial" w:hAnsi="Arial" w:cs="Arial"/>
        </w:rPr>
        <w:t xml:space="preserve"> decyduje on sam jako Administrator danych.</w:t>
      </w:r>
    </w:p>
    <w:p w14:paraId="1DF195D7" w14:textId="223E844D"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t xml:space="preserve">kontakt z przedstawicielami Administratora możliwy jest poprzez adres e-mail: </w:t>
      </w:r>
      <w:r w:rsidR="00895C29">
        <w:rPr>
          <w:rFonts w:ascii="Arial" w:hAnsi="Arial" w:cs="Arial"/>
        </w:rPr>
        <w:t>zgk@przeworsk.net.pl</w:t>
      </w:r>
    </w:p>
    <w:p w14:paraId="580E0C94" w14:textId="2882A5C4"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t>dane osobowe Wykonawcy będą przetwarzane w celu przeprowadzenia postępowania o udzielenie zamówienia publicznego pn.</w:t>
      </w:r>
      <w:r w:rsidR="00895C29" w:rsidRPr="00895C29">
        <w:rPr>
          <w:rFonts w:ascii="Arial" w:hAnsi="Arial" w:cs="Arial"/>
        </w:rPr>
        <w:t xml:space="preserve"> </w:t>
      </w:r>
      <w:r w:rsidR="00895C29" w:rsidRPr="001E3086">
        <w:rPr>
          <w:rFonts w:ascii="Arial" w:hAnsi="Arial" w:cs="Arial"/>
        </w:rPr>
        <w:t xml:space="preserve">KOMPLEKSOWA DOSTAWA ENERGII ELEKTRYCZNEJ WRAZ Z USŁUGĄ DYSTRYBUCJI DLA </w:t>
      </w:r>
      <w:r w:rsidR="00895C29" w:rsidRPr="001E3086">
        <w:rPr>
          <w:rFonts w:ascii="Arial" w:eastAsia="Times New Roman" w:hAnsi="Arial" w:cs="Arial"/>
          <w:color w:val="000000"/>
          <w:lang w:eastAsia="pl-PL"/>
        </w:rPr>
        <w:t>ZAKŁADU GOSPODARKI KOMUNALNEJ PRZY GMINIE PRZEWORSK SP. Z O.O. NA ROK 2023</w:t>
      </w:r>
      <w:r w:rsidRPr="001E3086">
        <w:rPr>
          <w:rFonts w:ascii="Arial" w:hAnsi="Arial" w:cs="Arial"/>
        </w:rPr>
        <w:t xml:space="preserve"> oraz  w celu archiwizacji dokumentacji dotyczącej tego postępowania;</w:t>
      </w:r>
    </w:p>
    <w:p w14:paraId="2E0581CD" w14:textId="77777777"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t>odbiorcami przekazanych przez Wykonawcę danych osobowych będą osoby lub podmioty, którym zostanie udostępniona dokumentacja postępowania w oparciu  o art. 18 oraz art. 74 ust. 1 ustawy Pzp;</w:t>
      </w:r>
    </w:p>
    <w:p w14:paraId="24516EDD" w14:textId="77777777" w:rsidR="001E3086" w:rsidRPr="001E3086" w:rsidRDefault="001E3086" w:rsidP="00C85791">
      <w:pPr>
        <w:pStyle w:val="Akapitzlist"/>
        <w:numPr>
          <w:ilvl w:val="0"/>
          <w:numId w:val="61"/>
        </w:numPr>
        <w:suppressAutoHyphens/>
        <w:spacing w:after="0" w:line="360" w:lineRule="auto"/>
        <w:ind w:left="1134" w:hanging="425"/>
        <w:jc w:val="both"/>
        <w:rPr>
          <w:rFonts w:ascii="Arial" w:hAnsi="Arial" w:cs="Arial"/>
        </w:rPr>
      </w:pPr>
      <w:r w:rsidRPr="001E3086">
        <w:rPr>
          <w:rFonts w:ascii="Arial" w:hAnsi="Arial" w:cs="Arial"/>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14:paraId="6316E282" w14:textId="77777777" w:rsidR="001E3086" w:rsidRPr="001E3086" w:rsidRDefault="001E3086" w:rsidP="00C85791">
      <w:pPr>
        <w:pStyle w:val="Akapitzlist"/>
        <w:numPr>
          <w:ilvl w:val="0"/>
          <w:numId w:val="60"/>
        </w:numPr>
        <w:suppressAutoHyphens/>
        <w:spacing w:after="0" w:line="360" w:lineRule="auto"/>
        <w:jc w:val="both"/>
        <w:rPr>
          <w:rFonts w:ascii="Arial" w:hAnsi="Arial" w:cs="Arial"/>
        </w:rPr>
      </w:pPr>
      <w:r w:rsidRPr="001E3086">
        <w:rPr>
          <w:rFonts w:ascii="Arial" w:hAnsi="Arial" w:cs="Arial"/>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14:paraId="7FFC8757" w14:textId="77777777" w:rsidR="001E3086" w:rsidRPr="001E3086" w:rsidRDefault="001E3086" w:rsidP="00C85791">
      <w:pPr>
        <w:pStyle w:val="Akapitzlist"/>
        <w:numPr>
          <w:ilvl w:val="0"/>
          <w:numId w:val="62"/>
        </w:numPr>
        <w:suppressAutoHyphens/>
        <w:spacing w:after="0" w:line="360" w:lineRule="auto"/>
        <w:ind w:left="1134" w:hanging="425"/>
        <w:jc w:val="both"/>
        <w:rPr>
          <w:rFonts w:ascii="Arial" w:hAnsi="Arial" w:cs="Arial"/>
        </w:rPr>
      </w:pPr>
      <w:r w:rsidRPr="001E3086">
        <w:rPr>
          <w:rFonts w:ascii="Arial" w:hAnsi="Arial" w:cs="Arial"/>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14:paraId="15E106F3" w14:textId="77777777" w:rsidR="001E3086" w:rsidRPr="001E3086" w:rsidRDefault="001E3086" w:rsidP="00C85791">
      <w:pPr>
        <w:pStyle w:val="Akapitzlist"/>
        <w:numPr>
          <w:ilvl w:val="0"/>
          <w:numId w:val="62"/>
        </w:numPr>
        <w:suppressAutoHyphens/>
        <w:spacing w:after="0" w:line="360" w:lineRule="auto"/>
        <w:ind w:left="1134" w:hanging="425"/>
        <w:jc w:val="both"/>
        <w:rPr>
          <w:rFonts w:ascii="Arial" w:hAnsi="Arial" w:cs="Arial"/>
        </w:rPr>
      </w:pPr>
      <w:r w:rsidRPr="001E3086">
        <w:rPr>
          <w:rFonts w:ascii="Arial" w:hAnsi="Arial" w:cs="Arial"/>
        </w:rPr>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74D452F1" w14:textId="77777777" w:rsidR="001E3086" w:rsidRPr="001E3086" w:rsidRDefault="001E3086" w:rsidP="00C85791">
      <w:pPr>
        <w:pStyle w:val="Akapitzlist"/>
        <w:numPr>
          <w:ilvl w:val="0"/>
          <w:numId w:val="60"/>
        </w:numPr>
        <w:suppressAutoHyphens/>
        <w:spacing w:after="0" w:line="360" w:lineRule="auto"/>
        <w:jc w:val="both"/>
        <w:rPr>
          <w:rFonts w:ascii="Arial" w:hAnsi="Arial" w:cs="Arial"/>
        </w:rPr>
      </w:pPr>
      <w:r w:rsidRPr="001E3086">
        <w:rPr>
          <w:rFonts w:ascii="Arial" w:hAnsi="Arial" w:cs="Arial"/>
        </w:rPr>
        <w:t>Zamawiający informuje, że;</w:t>
      </w:r>
    </w:p>
    <w:p w14:paraId="107EF060" w14:textId="5A378456"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udostępnia dane osobowe, o których mowa w art. 10 RODO (dane osobowe dotyczące wyroków skazujących i czynów zabronionych) w celu umożliwienia korzystania ze środków ochrony prawn</w:t>
      </w:r>
      <w:r w:rsidR="00895C29">
        <w:rPr>
          <w:rFonts w:ascii="Arial" w:hAnsi="Arial" w:cs="Arial"/>
        </w:rPr>
        <w:t xml:space="preserve">ej, o których mowa </w:t>
      </w:r>
      <w:r w:rsidRPr="001E3086">
        <w:rPr>
          <w:rFonts w:ascii="Arial" w:hAnsi="Arial" w:cs="Arial"/>
        </w:rPr>
        <w:t>w dziale IX ustawy Pzp, do upływu terminu na ich wniesienie;</w:t>
      </w:r>
    </w:p>
    <w:p w14:paraId="70D83A0F" w14:textId="77777777"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lastRenderedPageBreak/>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14:paraId="32385194" w14:textId="12D5CC10"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w przypadku korzystania przez osobę, której dane osobowe są przetwarzane przez Zamawiającego, z uprawnienia, o którym mowa w art. 15 ust. 1–3 RODO (związanych z prawem Wykonawcy do uzyskania od administratora potwierdzenia, czy przetwarzane są dane osobowe j</w:t>
      </w:r>
      <w:r w:rsidR="00895C29">
        <w:rPr>
          <w:rFonts w:ascii="Arial" w:hAnsi="Arial" w:cs="Arial"/>
        </w:rPr>
        <w:t xml:space="preserve">ego dotyczące, prawem Wykonawcy </w:t>
      </w:r>
      <w:r w:rsidRPr="001E3086">
        <w:rPr>
          <w:rFonts w:ascii="Arial" w:hAnsi="Arial" w:cs="Arial"/>
        </w:rPr>
        <w:t xml:space="preserve">do bycia poinformowanym </w:t>
      </w:r>
      <w:r w:rsidRPr="001E3086">
        <w:rPr>
          <w:rFonts w:ascii="Arial" w:hAnsi="Arial" w:cs="Arial"/>
        </w:rPr>
        <w:br/>
        <w:t xml:space="preserve">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w:t>
      </w:r>
      <w:r w:rsidRPr="001E3086">
        <w:rPr>
          <w:rFonts w:ascii="Arial" w:hAnsi="Arial" w:cs="Arial"/>
        </w:rPr>
        <w:br/>
        <w:t>z żądaniem wskazania dodatkowych informacji, mających na celu sprecyzowanie nazwy lub daty zakończonego postępowania o udzielenie zamówienia;</w:t>
      </w:r>
    </w:p>
    <w:p w14:paraId="359E659F" w14:textId="77777777"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 xml:space="preserve">skorzystanie przez osobę, której dane osobowe są przetwarzane, </w:t>
      </w:r>
      <w:r w:rsidRPr="001E3086">
        <w:rPr>
          <w:rFonts w:ascii="Arial" w:hAnsi="Arial" w:cs="Arial"/>
        </w:rPr>
        <w:br/>
        <w:t>z uprawnienia,  o którym mowa w art. 16 RODO (uprawnienie do sprostowania lub uzupełnienia danych osobowych), nie może naruszać integralności protokołu postępowania oraz jego załączników;</w:t>
      </w:r>
    </w:p>
    <w:p w14:paraId="18AD49D9" w14:textId="77777777"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w postępowaniu o udzielenie zamówienia zgłoszenie żądania ograniczenia przetwarzania, o którym mowa w art. 18 ust. 1 RODO, nie ogranicza przetwarzania danych osobowych do czasu zakończenia tego postępowania;</w:t>
      </w:r>
    </w:p>
    <w:p w14:paraId="4AF6CF71" w14:textId="77777777" w:rsidR="001E3086" w:rsidRPr="001E3086" w:rsidRDefault="001E3086" w:rsidP="00C85791">
      <w:pPr>
        <w:pStyle w:val="Akapitzlist"/>
        <w:numPr>
          <w:ilvl w:val="0"/>
          <w:numId w:val="63"/>
        </w:numPr>
        <w:suppressAutoHyphens/>
        <w:spacing w:after="0" w:line="360" w:lineRule="auto"/>
        <w:ind w:left="1276" w:hanging="425"/>
        <w:jc w:val="both"/>
        <w:rPr>
          <w:rFonts w:ascii="Arial" w:hAnsi="Arial" w:cs="Arial"/>
        </w:rPr>
      </w:pPr>
      <w:r w:rsidRPr="001E3086">
        <w:rPr>
          <w:rFonts w:ascii="Arial" w:hAnsi="Arial" w:cs="Arial"/>
        </w:rPr>
        <w:t xml:space="preserve">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w:t>
      </w:r>
      <w:r w:rsidRPr="001E3086">
        <w:rPr>
          <w:rFonts w:ascii="Arial" w:hAnsi="Arial" w:cs="Arial"/>
        </w:rPr>
        <w:br/>
        <w:t>o których mowa w art. 18 ust. 2 rozporządzenia 2016/679.</w:t>
      </w:r>
    </w:p>
    <w:p w14:paraId="7980F212" w14:textId="77777777" w:rsidR="006D6D81" w:rsidRPr="001E3086" w:rsidRDefault="006D6D81" w:rsidP="001E3086">
      <w:pPr>
        <w:pStyle w:val="Akapitzlist"/>
        <w:spacing w:after="0" w:line="360" w:lineRule="auto"/>
        <w:ind w:left="1855"/>
        <w:jc w:val="both"/>
        <w:rPr>
          <w:rFonts w:ascii="Arial" w:hAnsi="Arial" w:cs="Arial"/>
        </w:rPr>
      </w:pPr>
    </w:p>
    <w:p w14:paraId="62D39C71" w14:textId="77777777" w:rsidR="00CD6C6F" w:rsidRPr="001E3086" w:rsidRDefault="006D6D81" w:rsidP="001E3086">
      <w:pPr>
        <w:spacing w:after="0" w:line="360" w:lineRule="auto"/>
        <w:jc w:val="both"/>
        <w:rPr>
          <w:rFonts w:ascii="Arial" w:hAnsi="Arial" w:cs="Arial"/>
          <w:u w:val="single"/>
        </w:rPr>
      </w:pPr>
      <w:r w:rsidRPr="001E3086">
        <w:rPr>
          <w:rFonts w:ascii="Arial" w:hAnsi="Arial" w:cs="Arial"/>
        </w:rPr>
        <w:t xml:space="preserve">W zakresie nieuregulowanym niniejszą SWZ zastosowanie mają przepisy ustawy Pzp oraz jej aktów wykonawczych, Kodeks cywilny, Prawo energetyczne  oraz pozostałe akty prawe </w:t>
      </w:r>
      <w:r w:rsidRPr="001E3086">
        <w:rPr>
          <w:rFonts w:ascii="Arial" w:hAnsi="Arial" w:cs="Arial"/>
        </w:rPr>
        <w:lastRenderedPageBreak/>
        <w:t>mające zastosowanie do niniejszego postępowania. W przypadku rozbieżności w zapisach niniejszej SWZ z obowiązującymi przepisami prawa rozstrzygające będą aktualne przepisy prawa mające zastosowanie do przedmiotowego zamówienia.</w:t>
      </w:r>
    </w:p>
    <w:sectPr w:rsidR="00CD6C6F" w:rsidRPr="001E3086" w:rsidSect="00E9053A">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618605" w14:textId="77777777" w:rsidR="0059458A" w:rsidRDefault="0059458A" w:rsidP="00C24B45">
      <w:pPr>
        <w:spacing w:after="0" w:line="240" w:lineRule="auto"/>
      </w:pPr>
      <w:r>
        <w:separator/>
      </w:r>
    </w:p>
  </w:endnote>
  <w:endnote w:type="continuationSeparator" w:id="0">
    <w:p w14:paraId="457EAC91" w14:textId="77777777" w:rsidR="0059458A" w:rsidRDefault="0059458A" w:rsidP="00C2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Yu Gothic"/>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PSMT">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836189"/>
      <w:docPartObj>
        <w:docPartGallery w:val="Page Numbers (Bottom of Page)"/>
        <w:docPartUnique/>
      </w:docPartObj>
    </w:sdtPr>
    <w:sdtEndPr/>
    <w:sdtContent>
      <w:sdt>
        <w:sdtPr>
          <w:id w:val="-1769616900"/>
          <w:docPartObj>
            <w:docPartGallery w:val="Page Numbers (Top of Page)"/>
            <w:docPartUnique/>
          </w:docPartObj>
        </w:sdtPr>
        <w:sdtEndPr/>
        <w:sdtContent>
          <w:p w14:paraId="27304D70" w14:textId="77777777" w:rsidR="00BB0365" w:rsidRDefault="00BB0365">
            <w:pPr>
              <w:pStyle w:val="Stopka"/>
              <w:jc w:val="right"/>
            </w:pPr>
            <w:r w:rsidRPr="00586378">
              <w:rPr>
                <w:sz w:val="20"/>
                <w:szCs w:val="20"/>
              </w:rPr>
              <w:t xml:space="preserve">Strona </w:t>
            </w:r>
            <w:r w:rsidR="00D02CEA" w:rsidRPr="00586378">
              <w:fldChar w:fldCharType="begin"/>
            </w:r>
            <w:r w:rsidRPr="00586378">
              <w:rPr>
                <w:sz w:val="20"/>
                <w:szCs w:val="20"/>
              </w:rPr>
              <w:instrText>PAGE</w:instrText>
            </w:r>
            <w:r w:rsidR="00D02CEA" w:rsidRPr="00586378">
              <w:fldChar w:fldCharType="separate"/>
            </w:r>
            <w:r w:rsidR="008300DD">
              <w:rPr>
                <w:noProof/>
                <w:sz w:val="20"/>
                <w:szCs w:val="20"/>
              </w:rPr>
              <w:t>29</w:t>
            </w:r>
            <w:r w:rsidR="00D02CEA" w:rsidRPr="00586378">
              <w:fldChar w:fldCharType="end"/>
            </w:r>
            <w:r w:rsidRPr="00586378">
              <w:rPr>
                <w:sz w:val="20"/>
                <w:szCs w:val="20"/>
              </w:rPr>
              <w:t xml:space="preserve"> z </w:t>
            </w:r>
            <w:r w:rsidR="00D02CEA" w:rsidRPr="00586378">
              <w:fldChar w:fldCharType="begin"/>
            </w:r>
            <w:r w:rsidRPr="00586378">
              <w:rPr>
                <w:sz w:val="20"/>
                <w:szCs w:val="20"/>
              </w:rPr>
              <w:instrText>NUMPAGES</w:instrText>
            </w:r>
            <w:r w:rsidR="00D02CEA" w:rsidRPr="00586378">
              <w:fldChar w:fldCharType="separate"/>
            </w:r>
            <w:r w:rsidR="008300DD">
              <w:rPr>
                <w:noProof/>
                <w:sz w:val="20"/>
                <w:szCs w:val="20"/>
              </w:rPr>
              <w:t>29</w:t>
            </w:r>
            <w:r w:rsidR="00D02CEA" w:rsidRPr="00586378">
              <w:fldChar w:fldCharType="end"/>
            </w:r>
          </w:p>
        </w:sdtContent>
      </w:sdt>
    </w:sdtContent>
  </w:sdt>
  <w:p w14:paraId="03178B45" w14:textId="77777777" w:rsidR="00BB0365" w:rsidRDefault="00BB036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6620D" w14:textId="77777777" w:rsidR="0059458A" w:rsidRDefault="0059458A" w:rsidP="00C24B45">
      <w:pPr>
        <w:spacing w:after="0" w:line="240" w:lineRule="auto"/>
      </w:pPr>
      <w:r>
        <w:separator/>
      </w:r>
    </w:p>
  </w:footnote>
  <w:footnote w:type="continuationSeparator" w:id="0">
    <w:p w14:paraId="674BD54B" w14:textId="77777777" w:rsidR="0059458A" w:rsidRDefault="0059458A" w:rsidP="00C24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6816E" w14:textId="77777777" w:rsidR="00BB0365" w:rsidRDefault="009B4D72">
    <w:pPr>
      <w:pStyle w:val="Nagwek"/>
    </w:pPr>
    <w:r>
      <w:rPr>
        <w:rFonts w:ascii="Times New Roman" w:hAnsi="Times New Roman" w:cs="Times New Roman"/>
        <w:sz w:val="24"/>
        <w:szCs w:val="24"/>
        <w:shd w:val="clear" w:color="auto" w:fill="FFFFFF"/>
      </w:rPr>
      <w:t>4/ZP/ZGK/2022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0"/>
        </w:tabs>
        <w:ind w:left="502" w:hanging="360"/>
      </w:pPr>
    </w:lvl>
    <w:lvl w:ilvl="1">
      <w:start w:val="1"/>
      <w:numFmt w:val="decimal"/>
      <w:lvlText w:val="%1.%2."/>
      <w:lvlJc w:val="left"/>
      <w:pPr>
        <w:tabs>
          <w:tab w:val="num" w:pos="0"/>
        </w:tabs>
        <w:ind w:left="792" w:hanging="432"/>
      </w:pPr>
      <w:rPr>
        <w:rFonts w:ascii="Times New Roman" w:hAnsi="Times New Roman" w:cs="Times New Roman"/>
        <w:b/>
        <w:bCs/>
        <w:color w:val="00000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multilevel"/>
    <w:tmpl w:val="F6D60DFE"/>
    <w:name w:val="WW8Num9"/>
    <w:lvl w:ilvl="0">
      <w:start w:val="11"/>
      <w:numFmt w:val="decimal"/>
      <w:lvlText w:val="%1"/>
      <w:lvlJc w:val="left"/>
      <w:pPr>
        <w:tabs>
          <w:tab w:val="num" w:pos="0"/>
        </w:tabs>
        <w:ind w:left="540" w:hanging="540"/>
      </w:pPr>
      <w:rPr>
        <w:rFonts w:ascii="Times New Roman" w:hAnsi="Times New Roman" w:cs="Times New Roman" w:hint="default"/>
        <w:b/>
        <w:sz w:val="22"/>
        <w:szCs w:val="22"/>
      </w:rPr>
    </w:lvl>
    <w:lvl w:ilvl="1">
      <w:start w:val="13"/>
      <w:numFmt w:val="decimal"/>
      <w:lvlText w:val="%1.%2"/>
      <w:lvlJc w:val="left"/>
      <w:pPr>
        <w:tabs>
          <w:tab w:val="num" w:pos="0"/>
        </w:tabs>
        <w:ind w:left="540" w:hanging="540"/>
      </w:pPr>
      <w:rPr>
        <w:rFonts w:cs="Times New Roman" w:hint="default"/>
        <w:b/>
        <w:bCs/>
        <w:sz w:val="22"/>
      </w:rPr>
    </w:lvl>
    <w:lvl w:ilvl="2">
      <w:start w:val="1"/>
      <w:numFmt w:val="decimal"/>
      <w:lvlText w:val="%1.%2.%3"/>
      <w:lvlJc w:val="left"/>
      <w:pPr>
        <w:tabs>
          <w:tab w:val="num" w:pos="0"/>
        </w:tabs>
        <w:ind w:left="720" w:hanging="720"/>
      </w:pPr>
      <w:rPr>
        <w:rFonts w:ascii="Times New Roman" w:hAnsi="Times New Roman" w:cs="Times New Roman" w:hint="default"/>
        <w:b/>
        <w:sz w:val="22"/>
        <w:szCs w:val="22"/>
      </w:rPr>
    </w:lvl>
    <w:lvl w:ilvl="3">
      <w:start w:val="1"/>
      <w:numFmt w:val="decimal"/>
      <w:lvlText w:val="%1.%2.%3.%4"/>
      <w:lvlJc w:val="left"/>
      <w:pPr>
        <w:tabs>
          <w:tab w:val="num" w:pos="0"/>
        </w:tabs>
        <w:ind w:left="720" w:hanging="720"/>
      </w:pPr>
      <w:rPr>
        <w:rFonts w:ascii="Times New Roman" w:hAnsi="Times New Roman" w:cs="Times New Roman" w:hint="default"/>
        <w:b/>
        <w:sz w:val="22"/>
        <w:szCs w:val="22"/>
      </w:rPr>
    </w:lvl>
    <w:lvl w:ilvl="4">
      <w:start w:val="1"/>
      <w:numFmt w:val="decimal"/>
      <w:lvlText w:val="%1.%2.%3.%4.%5"/>
      <w:lvlJc w:val="left"/>
      <w:pPr>
        <w:tabs>
          <w:tab w:val="num" w:pos="0"/>
        </w:tabs>
        <w:ind w:left="1080" w:hanging="1080"/>
      </w:pPr>
      <w:rPr>
        <w:rFonts w:ascii="Times New Roman" w:hAnsi="Times New Roman" w:cs="Times New Roman" w:hint="default"/>
        <w:b/>
        <w:sz w:val="22"/>
        <w:szCs w:val="22"/>
      </w:rPr>
    </w:lvl>
    <w:lvl w:ilvl="5">
      <w:start w:val="1"/>
      <w:numFmt w:val="decimal"/>
      <w:lvlText w:val="%1.%2.%3.%4.%5.%6"/>
      <w:lvlJc w:val="left"/>
      <w:pPr>
        <w:tabs>
          <w:tab w:val="num" w:pos="0"/>
        </w:tabs>
        <w:ind w:left="1080" w:hanging="1080"/>
      </w:pPr>
      <w:rPr>
        <w:rFonts w:ascii="Times New Roman" w:hAnsi="Times New Roman" w:cs="Times New Roman" w:hint="default"/>
        <w:b/>
        <w:sz w:val="22"/>
        <w:szCs w:val="22"/>
      </w:rPr>
    </w:lvl>
    <w:lvl w:ilvl="6">
      <w:start w:val="1"/>
      <w:numFmt w:val="decimal"/>
      <w:lvlText w:val="%1.%2.%3.%4.%5.%6.%7"/>
      <w:lvlJc w:val="left"/>
      <w:pPr>
        <w:tabs>
          <w:tab w:val="num" w:pos="0"/>
        </w:tabs>
        <w:ind w:left="1440" w:hanging="1440"/>
      </w:pPr>
      <w:rPr>
        <w:rFonts w:ascii="Times New Roman" w:hAnsi="Times New Roman" w:cs="Times New Roman" w:hint="default"/>
        <w:b/>
        <w:sz w:val="22"/>
        <w:szCs w:val="22"/>
      </w:rPr>
    </w:lvl>
    <w:lvl w:ilvl="7">
      <w:start w:val="1"/>
      <w:numFmt w:val="decimal"/>
      <w:lvlText w:val="%1.%2.%3.%4.%5.%6.%7.%8"/>
      <w:lvlJc w:val="left"/>
      <w:pPr>
        <w:tabs>
          <w:tab w:val="num" w:pos="0"/>
        </w:tabs>
        <w:ind w:left="1440" w:hanging="1440"/>
      </w:pPr>
      <w:rPr>
        <w:rFonts w:ascii="Times New Roman" w:hAnsi="Times New Roman" w:cs="Times New Roman" w:hint="default"/>
        <w:b/>
        <w:sz w:val="22"/>
        <w:szCs w:val="22"/>
      </w:rPr>
    </w:lvl>
    <w:lvl w:ilvl="8">
      <w:start w:val="1"/>
      <w:numFmt w:val="decimal"/>
      <w:lvlText w:val="%1.%2.%3.%4.%5.%6.%7.%8.%9"/>
      <w:lvlJc w:val="left"/>
      <w:pPr>
        <w:tabs>
          <w:tab w:val="num" w:pos="0"/>
        </w:tabs>
        <w:ind w:left="1800" w:hanging="1800"/>
      </w:pPr>
      <w:rPr>
        <w:rFonts w:ascii="Times New Roman" w:hAnsi="Times New Roman" w:cs="Times New Roman" w:hint="default"/>
        <w:b/>
        <w:sz w:val="22"/>
        <w:szCs w:val="22"/>
      </w:rPr>
    </w:lvl>
  </w:abstractNum>
  <w:abstractNum w:abstractNumId="2" w15:restartNumberingAfterBreak="0">
    <w:nsid w:val="0000000F"/>
    <w:multiLevelType w:val="multilevel"/>
    <w:tmpl w:val="0000000F"/>
    <w:name w:val="WW8Num15"/>
    <w:lvl w:ilvl="0">
      <w:start w:val="1"/>
      <w:numFmt w:val="decimal"/>
      <w:lvlText w:val="%1."/>
      <w:lvlJc w:val="left"/>
      <w:pPr>
        <w:tabs>
          <w:tab w:val="num" w:pos="0"/>
        </w:tabs>
        <w:ind w:left="502" w:hanging="360"/>
      </w:pPr>
    </w:lvl>
    <w:lvl w:ilvl="1">
      <w:start w:val="1"/>
      <w:numFmt w:val="decimal"/>
      <w:lvlText w:val="4.%2."/>
      <w:lvlJc w:val="left"/>
      <w:pPr>
        <w:tabs>
          <w:tab w:val="num" w:pos="0"/>
        </w:tabs>
        <w:ind w:left="792" w:hanging="432"/>
      </w:pPr>
      <w:rPr>
        <w:rFonts w:ascii="Times New Roman" w:eastAsia="Calibri" w:hAnsi="Times New Roman" w:cs="Times New Roman"/>
        <w:b/>
        <w:color w:val="000000"/>
        <w:sz w:val="22"/>
        <w:szCs w:val="24"/>
        <w:lang w:eastAsia="en-US"/>
      </w:rPr>
    </w:lvl>
    <w:lvl w:ilvl="2">
      <w:start w:val="1"/>
      <w:numFmt w:val="decimal"/>
      <w:lvlText w:val="4.%2.%3."/>
      <w:lvlJc w:val="left"/>
      <w:pPr>
        <w:tabs>
          <w:tab w:val="num" w:pos="708"/>
        </w:tabs>
        <w:ind w:left="1224" w:hanging="504"/>
      </w:pPr>
      <w:rPr>
        <w:rFonts w:ascii="Times New Roman" w:eastAsia="Calibri" w:hAnsi="Times New Roman" w:cs="Times New Roman"/>
        <w:b/>
        <w:color w:val="000000"/>
        <w:sz w:val="22"/>
        <w:szCs w:val="24"/>
        <w:lang w:eastAsia="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1A"/>
    <w:multiLevelType w:val="multilevel"/>
    <w:tmpl w:val="623ABFD6"/>
    <w:name w:val="WW8Num40"/>
    <w:lvl w:ilvl="0">
      <w:start w:val="14"/>
      <w:numFmt w:val="decimal"/>
      <w:lvlText w:val="%1."/>
      <w:lvlJc w:val="left"/>
      <w:pPr>
        <w:tabs>
          <w:tab w:val="num" w:pos="0"/>
        </w:tabs>
        <w:ind w:left="360" w:hanging="360"/>
      </w:pPr>
      <w:rPr>
        <w:rFonts w:eastAsia="TimesNewRoman"/>
        <w:b/>
        <w:sz w:val="24"/>
        <w:szCs w:val="24"/>
      </w:rPr>
    </w:lvl>
    <w:lvl w:ilvl="1">
      <w:start w:val="1"/>
      <w:numFmt w:val="decimal"/>
      <w:lvlText w:val="%1.%2."/>
      <w:lvlJc w:val="left"/>
      <w:pPr>
        <w:tabs>
          <w:tab w:val="num" w:pos="708"/>
        </w:tabs>
        <w:ind w:left="792" w:hanging="432"/>
      </w:pPr>
      <w:rPr>
        <w:rFonts w:ascii="Times New Roman" w:eastAsia="TimesNewRoman" w:hAnsi="Times New Roman" w:cs="Times New Roman"/>
        <w:b/>
        <w:sz w:val="22"/>
        <w:szCs w:val="22"/>
      </w:rPr>
    </w:lvl>
    <w:lvl w:ilvl="2">
      <w:start w:val="1"/>
      <w:numFmt w:val="decimal"/>
      <w:lvlText w:val="%1.%2.%3."/>
      <w:lvlJc w:val="left"/>
      <w:pPr>
        <w:tabs>
          <w:tab w:val="num" w:pos="415"/>
        </w:tabs>
        <w:ind w:left="1639" w:hanging="504"/>
      </w:pPr>
      <w:rPr>
        <w:rFonts w:ascii="Times New Roman" w:eastAsia="TimesNewRoman" w:hAnsi="Times New Roman" w:cs="Times New Roman" w:hint="default"/>
        <w:b w:val="0"/>
        <w:bCs w:val="0"/>
        <w:sz w:val="22"/>
        <w:szCs w:val="24"/>
      </w:rPr>
    </w:lvl>
    <w:lvl w:ilvl="3">
      <w:start w:val="1"/>
      <w:numFmt w:val="decimal"/>
      <w:lvlText w:val="%1.%2.%3.%4."/>
      <w:lvlJc w:val="left"/>
      <w:pPr>
        <w:tabs>
          <w:tab w:val="num" w:pos="0"/>
        </w:tabs>
        <w:ind w:left="1728" w:hanging="648"/>
      </w:pPr>
      <w:rPr>
        <w:rFonts w:eastAsia="TimesNewRoman"/>
      </w:rPr>
    </w:lvl>
    <w:lvl w:ilvl="4">
      <w:start w:val="1"/>
      <w:numFmt w:val="decimal"/>
      <w:lvlText w:val="%1.%2.%3.%4.%5."/>
      <w:lvlJc w:val="left"/>
      <w:pPr>
        <w:tabs>
          <w:tab w:val="num" w:pos="0"/>
        </w:tabs>
        <w:ind w:left="2232" w:hanging="792"/>
      </w:pPr>
      <w:rPr>
        <w:rFonts w:eastAsia="TimesNewRoman"/>
      </w:rPr>
    </w:lvl>
    <w:lvl w:ilvl="5">
      <w:start w:val="1"/>
      <w:numFmt w:val="decimal"/>
      <w:lvlText w:val="%1.%2.%3.%4.%5.%6."/>
      <w:lvlJc w:val="left"/>
      <w:pPr>
        <w:tabs>
          <w:tab w:val="num" w:pos="0"/>
        </w:tabs>
        <w:ind w:left="2736" w:hanging="936"/>
      </w:pPr>
      <w:rPr>
        <w:rFonts w:eastAsia="TimesNewRoman"/>
      </w:rPr>
    </w:lvl>
    <w:lvl w:ilvl="6">
      <w:start w:val="1"/>
      <w:numFmt w:val="decimal"/>
      <w:lvlText w:val="%1.%2.%3.%4.%5.%6.%7."/>
      <w:lvlJc w:val="left"/>
      <w:pPr>
        <w:tabs>
          <w:tab w:val="num" w:pos="0"/>
        </w:tabs>
        <w:ind w:left="3240" w:hanging="1080"/>
      </w:pPr>
      <w:rPr>
        <w:rFonts w:eastAsia="TimesNewRoman"/>
      </w:rPr>
    </w:lvl>
    <w:lvl w:ilvl="7">
      <w:start w:val="1"/>
      <w:numFmt w:val="decimal"/>
      <w:lvlText w:val="%1.%2.%3.%4.%5.%6.%7.%8."/>
      <w:lvlJc w:val="left"/>
      <w:pPr>
        <w:tabs>
          <w:tab w:val="num" w:pos="0"/>
        </w:tabs>
        <w:ind w:left="3744" w:hanging="1224"/>
      </w:pPr>
      <w:rPr>
        <w:rFonts w:eastAsia="TimesNewRoman"/>
      </w:rPr>
    </w:lvl>
    <w:lvl w:ilvl="8">
      <w:start w:val="1"/>
      <w:numFmt w:val="decimal"/>
      <w:lvlText w:val="%1.%2.%3.%4.%5.%6.%7.%8.%9."/>
      <w:lvlJc w:val="left"/>
      <w:pPr>
        <w:tabs>
          <w:tab w:val="num" w:pos="0"/>
        </w:tabs>
        <w:ind w:left="4320" w:hanging="1440"/>
      </w:pPr>
      <w:rPr>
        <w:rFonts w:eastAsia="TimesNewRoman"/>
      </w:rPr>
    </w:lvl>
  </w:abstractNum>
  <w:abstractNum w:abstractNumId="4" w15:restartNumberingAfterBreak="0">
    <w:nsid w:val="0000001B"/>
    <w:multiLevelType w:val="multilevel"/>
    <w:tmpl w:val="24F649D0"/>
    <w:name w:val="WW8Num27"/>
    <w:lvl w:ilvl="0">
      <w:start w:val="1"/>
      <w:numFmt w:val="decimal"/>
      <w:lvlText w:val="%1."/>
      <w:lvlJc w:val="left"/>
      <w:pPr>
        <w:tabs>
          <w:tab w:val="num" w:pos="0"/>
        </w:tabs>
        <w:ind w:left="360" w:hanging="360"/>
      </w:pPr>
      <w:rPr>
        <w:rFonts w:ascii="Times New Roman" w:hAnsi="Times New Roman" w:cs="Times New Roman"/>
      </w:rPr>
    </w:lvl>
    <w:lvl w:ilvl="1">
      <w:start w:val="1"/>
      <w:numFmt w:val="decimal"/>
      <w:lvlText w:val="3.%2"/>
      <w:lvlJc w:val="left"/>
      <w:pPr>
        <w:tabs>
          <w:tab w:val="num" w:pos="0"/>
        </w:tabs>
        <w:ind w:left="792" w:hanging="432"/>
      </w:pPr>
      <w:rPr>
        <w:b/>
        <w:sz w:val="22"/>
      </w:rPr>
    </w:lvl>
    <w:lvl w:ilvl="2">
      <w:start w:val="1"/>
      <w:numFmt w:val="decimal"/>
      <w:lvlText w:val="3.%2.%3"/>
      <w:lvlJc w:val="left"/>
      <w:pPr>
        <w:tabs>
          <w:tab w:val="num" w:pos="0"/>
        </w:tabs>
        <w:ind w:left="1224" w:hanging="504"/>
      </w:pPr>
      <w:rPr>
        <w:rFonts w:ascii="Times New Roman" w:hAnsi="Times New Roman" w:cs="Times New Roman"/>
      </w:rPr>
    </w:lvl>
    <w:lvl w:ilvl="3">
      <w:start w:val="1"/>
      <w:numFmt w:val="decimal"/>
      <w:lvlText w:val="%1.%2.%3.%4."/>
      <w:lvlJc w:val="left"/>
      <w:pPr>
        <w:tabs>
          <w:tab w:val="num" w:pos="0"/>
        </w:tabs>
        <w:ind w:left="1728" w:hanging="648"/>
      </w:pPr>
      <w:rPr>
        <w:rFonts w:ascii="Times New Roman" w:hAnsi="Times New Roman" w:cs="Times New Roman"/>
      </w:rPr>
    </w:lvl>
    <w:lvl w:ilvl="4">
      <w:start w:val="1"/>
      <w:numFmt w:val="decimal"/>
      <w:lvlText w:val="%1.%2.%3.%4.%5."/>
      <w:lvlJc w:val="left"/>
      <w:pPr>
        <w:tabs>
          <w:tab w:val="num" w:pos="0"/>
        </w:tabs>
        <w:ind w:left="2232" w:hanging="792"/>
      </w:pPr>
      <w:rPr>
        <w:rFonts w:ascii="Times New Roman" w:hAnsi="Times New Roman" w:cs="Times New Roman"/>
      </w:rPr>
    </w:lvl>
    <w:lvl w:ilvl="5">
      <w:start w:val="1"/>
      <w:numFmt w:val="decimal"/>
      <w:lvlText w:val="%1.%2.%3.%4.%5.%6."/>
      <w:lvlJc w:val="left"/>
      <w:pPr>
        <w:tabs>
          <w:tab w:val="num" w:pos="0"/>
        </w:tabs>
        <w:ind w:left="2736" w:hanging="936"/>
      </w:pPr>
      <w:rPr>
        <w:rFonts w:ascii="Times New Roman" w:hAnsi="Times New Roman" w:cs="Times New Roman"/>
      </w:rPr>
    </w:lvl>
    <w:lvl w:ilvl="6">
      <w:start w:val="1"/>
      <w:numFmt w:val="decimal"/>
      <w:lvlText w:val="%1.%2.%3.%4.%5.%6.%7."/>
      <w:lvlJc w:val="left"/>
      <w:pPr>
        <w:tabs>
          <w:tab w:val="num" w:pos="0"/>
        </w:tabs>
        <w:ind w:left="3240" w:hanging="1080"/>
      </w:pPr>
      <w:rPr>
        <w:rFonts w:ascii="Times New Roman" w:hAnsi="Times New Roman" w:cs="Times New Roman"/>
      </w:rPr>
    </w:lvl>
    <w:lvl w:ilvl="7">
      <w:start w:val="1"/>
      <w:numFmt w:val="decimal"/>
      <w:lvlText w:val="%1.%2.%3.%4.%5.%6.%7.%8."/>
      <w:lvlJc w:val="left"/>
      <w:pPr>
        <w:tabs>
          <w:tab w:val="num" w:pos="0"/>
        </w:tabs>
        <w:ind w:left="3744" w:hanging="1224"/>
      </w:pPr>
      <w:rPr>
        <w:rFonts w:ascii="Times New Roman" w:hAnsi="Times New Roman" w:cs="Times New Roman"/>
      </w:rPr>
    </w:lvl>
    <w:lvl w:ilvl="8">
      <w:start w:val="1"/>
      <w:numFmt w:val="decimal"/>
      <w:lvlText w:val="%1.%2.%3.%4.%5.%6.%7.%8.%9."/>
      <w:lvlJc w:val="left"/>
      <w:pPr>
        <w:tabs>
          <w:tab w:val="num" w:pos="0"/>
        </w:tabs>
        <w:ind w:left="4320" w:hanging="1440"/>
      </w:pPr>
      <w:rPr>
        <w:rFonts w:ascii="Times New Roman" w:hAnsi="Times New Roman" w:cs="Times New Roman"/>
      </w:rPr>
    </w:lvl>
  </w:abstractNum>
  <w:abstractNum w:abstractNumId="5"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15:restartNumberingAfterBreak="0">
    <w:nsid w:val="002E0061"/>
    <w:multiLevelType w:val="hybridMultilevel"/>
    <w:tmpl w:val="810060A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2187D15"/>
    <w:multiLevelType w:val="hybridMultilevel"/>
    <w:tmpl w:val="CB08763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25703B9"/>
    <w:multiLevelType w:val="hybridMultilevel"/>
    <w:tmpl w:val="415241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36A21E7"/>
    <w:multiLevelType w:val="hybridMultilevel"/>
    <w:tmpl w:val="89CCC2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94AF7"/>
    <w:multiLevelType w:val="hybridMultilevel"/>
    <w:tmpl w:val="EB6E7694"/>
    <w:lvl w:ilvl="0" w:tplc="355EE9AC">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296B27"/>
    <w:multiLevelType w:val="hybridMultilevel"/>
    <w:tmpl w:val="58227C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9372E23"/>
    <w:multiLevelType w:val="hybridMultilevel"/>
    <w:tmpl w:val="4942ED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DF1D8F"/>
    <w:multiLevelType w:val="hybridMultilevel"/>
    <w:tmpl w:val="72745908"/>
    <w:lvl w:ilvl="0" w:tplc="13EEEA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1D12E4B"/>
    <w:multiLevelType w:val="hybridMultilevel"/>
    <w:tmpl w:val="64D6E590"/>
    <w:lvl w:ilvl="0" w:tplc="DF4E713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062BDE"/>
    <w:multiLevelType w:val="hybridMultilevel"/>
    <w:tmpl w:val="0E680BA2"/>
    <w:name w:val="WW8Num3023"/>
    <w:lvl w:ilvl="0" w:tplc="9E6284CE">
      <w:start w:val="3"/>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03186D"/>
    <w:multiLevelType w:val="hybridMultilevel"/>
    <w:tmpl w:val="FB6ADE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19FB675A"/>
    <w:multiLevelType w:val="hybridMultilevel"/>
    <w:tmpl w:val="6F7436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1C2C6FC0"/>
    <w:multiLevelType w:val="hybridMultilevel"/>
    <w:tmpl w:val="6D826D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3D60BF"/>
    <w:multiLevelType w:val="multilevel"/>
    <w:tmpl w:val="B8DA00B2"/>
    <w:name w:val="WW8Num102"/>
    <w:lvl w:ilvl="0">
      <w:start w:val="11"/>
      <w:numFmt w:val="decimal"/>
      <w:lvlText w:val="%1."/>
      <w:lvlJc w:val="left"/>
      <w:pPr>
        <w:tabs>
          <w:tab w:val="num" w:pos="0"/>
        </w:tabs>
        <w:ind w:left="540" w:hanging="540"/>
      </w:pPr>
      <w:rPr>
        <w:rFonts w:ascii="Times New Roman" w:hAnsi="Times New Roman" w:cs="Times New Roman" w:hint="default"/>
        <w:b/>
        <w:bCs/>
        <w:sz w:val="24"/>
        <w:szCs w:val="24"/>
      </w:rPr>
    </w:lvl>
    <w:lvl w:ilvl="1">
      <w:start w:val="9"/>
      <w:numFmt w:val="decimal"/>
      <w:lvlText w:val="%1.%2."/>
      <w:lvlJc w:val="left"/>
      <w:pPr>
        <w:tabs>
          <w:tab w:val="num" w:pos="1205"/>
        </w:tabs>
        <w:ind w:left="1250" w:hanging="540"/>
      </w:pPr>
      <w:rPr>
        <w:rFonts w:ascii="Times New Roman" w:hAnsi="Times New Roman" w:cs="Times New Roman" w:hint="default"/>
        <w:b/>
        <w:bCs w:val="0"/>
        <w:color w:val="auto"/>
        <w:sz w:val="24"/>
        <w:szCs w:val="28"/>
      </w:rPr>
    </w:lvl>
    <w:lvl w:ilvl="2">
      <w:start w:val="1"/>
      <w:numFmt w:val="decimal"/>
      <w:lvlText w:val="%1.%2.%3."/>
      <w:lvlJc w:val="left"/>
      <w:pPr>
        <w:tabs>
          <w:tab w:val="num" w:pos="0"/>
        </w:tabs>
        <w:ind w:left="1146" w:hanging="720"/>
      </w:pPr>
      <w:rPr>
        <w:rFonts w:hint="default"/>
        <w:b w:val="0"/>
        <w:color w:val="000000"/>
        <w:sz w:val="24"/>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2.%3.%4.%5.%6.%7."/>
      <w:lvlJc w:val="left"/>
      <w:pPr>
        <w:tabs>
          <w:tab w:val="num" w:pos="0"/>
        </w:tabs>
        <w:ind w:left="2718" w:hanging="1440"/>
      </w:pPr>
      <w:rPr>
        <w:rFonts w:hint="default"/>
        <w:color w:val="000000"/>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0" w15:restartNumberingAfterBreak="0">
    <w:nsid w:val="1DD472CB"/>
    <w:multiLevelType w:val="hybridMultilevel"/>
    <w:tmpl w:val="9F642F60"/>
    <w:name w:val="WW8Num353"/>
    <w:lvl w:ilvl="0" w:tplc="005293B2">
      <w:start w:val="1"/>
      <w:numFmt w:val="decimal"/>
      <w:lvlText w:val="9.%1"/>
      <w:lvlJc w:val="left"/>
      <w:pPr>
        <w:ind w:left="1996" w:hanging="360"/>
      </w:pPr>
      <w:rPr>
        <w:rFonts w:ascii="Times New Roman" w:hAnsi="Times New Roman" w:cs="Times New Roman" w:hint="default"/>
        <w:b/>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5767E9"/>
    <w:multiLevelType w:val="hybridMultilevel"/>
    <w:tmpl w:val="652015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AA5535"/>
    <w:multiLevelType w:val="multilevel"/>
    <w:tmpl w:val="0320640C"/>
    <w:name w:val="WW8Num1022"/>
    <w:lvl w:ilvl="0">
      <w:start w:val="12"/>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2"/>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23" w15:restartNumberingAfterBreak="0">
    <w:nsid w:val="22C173AC"/>
    <w:multiLevelType w:val="hybridMultilevel"/>
    <w:tmpl w:val="98C07F6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22D91BE4"/>
    <w:multiLevelType w:val="hybridMultilevel"/>
    <w:tmpl w:val="511898DA"/>
    <w:lvl w:ilvl="0" w:tplc="B5EA4F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A24328"/>
    <w:multiLevelType w:val="hybridMultilevel"/>
    <w:tmpl w:val="4BE4CF8A"/>
    <w:lvl w:ilvl="0" w:tplc="DFB6E5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5916035"/>
    <w:multiLevelType w:val="hybridMultilevel"/>
    <w:tmpl w:val="3C700D80"/>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7" w15:restartNumberingAfterBreak="0">
    <w:nsid w:val="290E375C"/>
    <w:multiLevelType w:val="hybridMultilevel"/>
    <w:tmpl w:val="3F5285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99C7076"/>
    <w:multiLevelType w:val="hybridMultilevel"/>
    <w:tmpl w:val="5DA4EE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2AB360B3"/>
    <w:multiLevelType w:val="hybridMultilevel"/>
    <w:tmpl w:val="D66A2F80"/>
    <w:name w:val="WW8Num302"/>
    <w:lvl w:ilvl="0" w:tplc="8FD20692">
      <w:start w:val="1"/>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DE600B3"/>
    <w:multiLevelType w:val="hybridMultilevel"/>
    <w:tmpl w:val="CC1865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F6B578A"/>
    <w:multiLevelType w:val="hybridMultilevel"/>
    <w:tmpl w:val="000299DC"/>
    <w:lvl w:ilvl="0" w:tplc="04150017">
      <w:start w:val="1"/>
      <w:numFmt w:val="lowerLetter"/>
      <w:lvlText w:val="%1)"/>
      <w:lvlJc w:val="left"/>
      <w:pPr>
        <w:ind w:left="4046" w:hanging="360"/>
      </w:pPr>
    </w:lvl>
    <w:lvl w:ilvl="1" w:tplc="04150019">
      <w:start w:val="1"/>
      <w:numFmt w:val="lowerLetter"/>
      <w:lvlText w:val="%2."/>
      <w:lvlJc w:val="left"/>
      <w:pPr>
        <w:ind w:left="3425" w:hanging="360"/>
      </w:pPr>
    </w:lvl>
    <w:lvl w:ilvl="2" w:tplc="0415001B" w:tentative="1">
      <w:start w:val="1"/>
      <w:numFmt w:val="lowerRoman"/>
      <w:lvlText w:val="%3."/>
      <w:lvlJc w:val="right"/>
      <w:pPr>
        <w:ind w:left="4145" w:hanging="180"/>
      </w:pPr>
    </w:lvl>
    <w:lvl w:ilvl="3" w:tplc="0415000F" w:tentative="1">
      <w:start w:val="1"/>
      <w:numFmt w:val="decimal"/>
      <w:lvlText w:val="%4."/>
      <w:lvlJc w:val="left"/>
      <w:pPr>
        <w:ind w:left="4865" w:hanging="360"/>
      </w:pPr>
    </w:lvl>
    <w:lvl w:ilvl="4" w:tplc="04150019" w:tentative="1">
      <w:start w:val="1"/>
      <w:numFmt w:val="lowerLetter"/>
      <w:lvlText w:val="%5."/>
      <w:lvlJc w:val="left"/>
      <w:pPr>
        <w:ind w:left="5585" w:hanging="360"/>
      </w:pPr>
    </w:lvl>
    <w:lvl w:ilvl="5" w:tplc="0415001B" w:tentative="1">
      <w:start w:val="1"/>
      <w:numFmt w:val="lowerRoman"/>
      <w:lvlText w:val="%6."/>
      <w:lvlJc w:val="right"/>
      <w:pPr>
        <w:ind w:left="6305" w:hanging="180"/>
      </w:pPr>
    </w:lvl>
    <w:lvl w:ilvl="6" w:tplc="0415000F" w:tentative="1">
      <w:start w:val="1"/>
      <w:numFmt w:val="decimal"/>
      <w:lvlText w:val="%7."/>
      <w:lvlJc w:val="left"/>
      <w:pPr>
        <w:ind w:left="7025" w:hanging="360"/>
      </w:pPr>
    </w:lvl>
    <w:lvl w:ilvl="7" w:tplc="04150019" w:tentative="1">
      <w:start w:val="1"/>
      <w:numFmt w:val="lowerLetter"/>
      <w:lvlText w:val="%8."/>
      <w:lvlJc w:val="left"/>
      <w:pPr>
        <w:ind w:left="7745" w:hanging="360"/>
      </w:pPr>
    </w:lvl>
    <w:lvl w:ilvl="8" w:tplc="0415001B" w:tentative="1">
      <w:start w:val="1"/>
      <w:numFmt w:val="lowerRoman"/>
      <w:lvlText w:val="%9."/>
      <w:lvlJc w:val="right"/>
      <w:pPr>
        <w:ind w:left="8465" w:hanging="180"/>
      </w:pPr>
    </w:lvl>
  </w:abstractNum>
  <w:abstractNum w:abstractNumId="32" w15:restartNumberingAfterBreak="0">
    <w:nsid w:val="31EF5459"/>
    <w:multiLevelType w:val="hybridMultilevel"/>
    <w:tmpl w:val="12943F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60397F"/>
    <w:multiLevelType w:val="hybridMultilevel"/>
    <w:tmpl w:val="78888774"/>
    <w:lvl w:ilvl="0" w:tplc="6A769A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Times New Roman PSMT" w:hAnsi="Times New Roman PSMT" w:cs="Times New Roman PSMT" w:hint="default"/>
      </w:rPr>
    </w:lvl>
    <w:lvl w:ilvl="2" w:tplc="04150005" w:tentative="1">
      <w:start w:val="1"/>
      <w:numFmt w:val="bullet"/>
      <w:lvlText w:val=""/>
      <w:lvlJc w:val="left"/>
      <w:pPr>
        <w:ind w:left="2160" w:hanging="360"/>
      </w:pPr>
      <w:rPr>
        <w:rFonts w:ascii="Arial Unicode MS" w:hAnsi="Arial Unicode MS" w:hint="default"/>
      </w:rPr>
    </w:lvl>
    <w:lvl w:ilvl="3" w:tplc="04150001" w:tentative="1">
      <w:start w:val="1"/>
      <w:numFmt w:val="bullet"/>
      <w:lvlText w:val=""/>
      <w:lvlJc w:val="left"/>
      <w:pPr>
        <w:ind w:left="2880" w:hanging="360"/>
      </w:pPr>
      <w:rPr>
        <w:rFonts w:ascii="Times" w:hAnsi="Times" w:hint="default"/>
      </w:rPr>
    </w:lvl>
    <w:lvl w:ilvl="4" w:tplc="04150003" w:tentative="1">
      <w:start w:val="1"/>
      <w:numFmt w:val="bullet"/>
      <w:lvlText w:val="o"/>
      <w:lvlJc w:val="left"/>
      <w:pPr>
        <w:ind w:left="3600" w:hanging="360"/>
      </w:pPr>
      <w:rPr>
        <w:rFonts w:ascii="Times New Roman PSMT" w:hAnsi="Times New Roman PSMT" w:cs="Times New Roman PSMT" w:hint="default"/>
      </w:rPr>
    </w:lvl>
    <w:lvl w:ilvl="5" w:tplc="04150005" w:tentative="1">
      <w:start w:val="1"/>
      <w:numFmt w:val="bullet"/>
      <w:lvlText w:val=""/>
      <w:lvlJc w:val="left"/>
      <w:pPr>
        <w:ind w:left="4320" w:hanging="360"/>
      </w:pPr>
      <w:rPr>
        <w:rFonts w:ascii="Arial Unicode MS" w:hAnsi="Arial Unicode MS" w:hint="default"/>
      </w:rPr>
    </w:lvl>
    <w:lvl w:ilvl="6" w:tplc="04150001" w:tentative="1">
      <w:start w:val="1"/>
      <w:numFmt w:val="bullet"/>
      <w:lvlText w:val=""/>
      <w:lvlJc w:val="left"/>
      <w:pPr>
        <w:ind w:left="5040" w:hanging="360"/>
      </w:pPr>
      <w:rPr>
        <w:rFonts w:ascii="Times" w:hAnsi="Times" w:hint="default"/>
      </w:rPr>
    </w:lvl>
    <w:lvl w:ilvl="7" w:tplc="04150003" w:tentative="1">
      <w:start w:val="1"/>
      <w:numFmt w:val="bullet"/>
      <w:lvlText w:val="o"/>
      <w:lvlJc w:val="left"/>
      <w:pPr>
        <w:ind w:left="5760" w:hanging="360"/>
      </w:pPr>
      <w:rPr>
        <w:rFonts w:ascii="Times New Roman PSMT" w:hAnsi="Times New Roman PSMT" w:cs="Times New Roman PSMT" w:hint="default"/>
      </w:rPr>
    </w:lvl>
    <w:lvl w:ilvl="8" w:tplc="04150005" w:tentative="1">
      <w:start w:val="1"/>
      <w:numFmt w:val="bullet"/>
      <w:lvlText w:val=""/>
      <w:lvlJc w:val="left"/>
      <w:pPr>
        <w:ind w:left="6480" w:hanging="360"/>
      </w:pPr>
      <w:rPr>
        <w:rFonts w:ascii="Arial Unicode MS" w:hAnsi="Arial Unicode MS" w:hint="default"/>
      </w:rPr>
    </w:lvl>
  </w:abstractNum>
  <w:abstractNum w:abstractNumId="34" w15:restartNumberingAfterBreak="0">
    <w:nsid w:val="384560F8"/>
    <w:multiLevelType w:val="hybridMultilevel"/>
    <w:tmpl w:val="E348F98E"/>
    <w:lvl w:ilvl="0" w:tplc="66ECCFBE">
      <w:start w:val="1"/>
      <w:numFmt w:val="decimal"/>
      <w:lvlText w:val="%1."/>
      <w:lvlJc w:val="left"/>
      <w:pPr>
        <w:ind w:left="1276"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F4291A"/>
    <w:multiLevelType w:val="hybridMultilevel"/>
    <w:tmpl w:val="1E5ABF92"/>
    <w:name w:val="WW8Num404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36"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7" w15:restartNumberingAfterBreak="0">
    <w:nsid w:val="3FB54FE9"/>
    <w:multiLevelType w:val="hybridMultilevel"/>
    <w:tmpl w:val="378AF17C"/>
    <w:lvl w:ilvl="0" w:tplc="BEC63EA8">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1D1FE2"/>
    <w:multiLevelType w:val="multilevel"/>
    <w:tmpl w:val="0415001F"/>
    <w:styleLink w:val="Styl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23F2D9C"/>
    <w:multiLevelType w:val="hybridMultilevel"/>
    <w:tmpl w:val="C76E48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3793DE2"/>
    <w:multiLevelType w:val="hybridMultilevel"/>
    <w:tmpl w:val="89C61A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45150199"/>
    <w:multiLevelType w:val="hybridMultilevel"/>
    <w:tmpl w:val="D1C629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5700B2F"/>
    <w:multiLevelType w:val="hybridMultilevel"/>
    <w:tmpl w:val="7D1C164A"/>
    <w:name w:val="WW8Num405"/>
    <w:lvl w:ilvl="0" w:tplc="9D18079E">
      <w:start w:val="1"/>
      <w:numFmt w:val="decimal"/>
      <w:lvlText w:val="19.11.%1"/>
      <w:lvlJc w:val="left"/>
      <w:pPr>
        <w:ind w:left="720" w:hanging="360"/>
      </w:pPr>
      <w:rPr>
        <w:rFonts w:hint="default"/>
        <w:b/>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6806298"/>
    <w:multiLevelType w:val="hybridMultilevel"/>
    <w:tmpl w:val="5A7E20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C23976"/>
    <w:multiLevelType w:val="hybridMultilevel"/>
    <w:tmpl w:val="415241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49365787"/>
    <w:multiLevelType w:val="hybridMultilevel"/>
    <w:tmpl w:val="23083080"/>
    <w:lvl w:ilvl="0" w:tplc="040244B6">
      <w:start w:val="3"/>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A682C64"/>
    <w:multiLevelType w:val="hybridMultilevel"/>
    <w:tmpl w:val="036EFF1C"/>
    <w:name w:val="WW8Num30233"/>
    <w:lvl w:ilvl="0" w:tplc="827A0E66">
      <w:start w:val="1"/>
      <w:numFmt w:val="ordinal"/>
      <w:lvlText w:val="19.%1"/>
      <w:lvlJc w:val="left"/>
      <w:pPr>
        <w:ind w:left="720" w:hanging="360"/>
      </w:pPr>
      <w:rPr>
        <w:rFonts w:asciiTheme="majorHAnsi" w:hAnsiTheme="majorHAnsi" w:cstheme="majorHAnsi"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BA25111"/>
    <w:multiLevelType w:val="hybridMultilevel"/>
    <w:tmpl w:val="68DC4D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BD26DDD"/>
    <w:multiLevelType w:val="hybridMultilevel"/>
    <w:tmpl w:val="F2A64CCA"/>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9" w15:restartNumberingAfterBreak="0">
    <w:nsid w:val="4CBC201F"/>
    <w:multiLevelType w:val="hybridMultilevel"/>
    <w:tmpl w:val="5972C34E"/>
    <w:lvl w:ilvl="0" w:tplc="36C0DF04">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DCD6A38"/>
    <w:multiLevelType w:val="hybridMultilevel"/>
    <w:tmpl w:val="7A220CC0"/>
    <w:lvl w:ilvl="0" w:tplc="423C7C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EE60E3B"/>
    <w:multiLevelType w:val="multilevel"/>
    <w:tmpl w:val="CD98D860"/>
    <w:styleLink w:val="WW8Num8"/>
    <w:lvl w:ilvl="0">
      <w:start w:val="1"/>
      <w:numFmt w:val="decimal"/>
      <w:lvlText w:val="%1."/>
      <w:lvlJc w:val="left"/>
      <w:pPr>
        <w:ind w:left="780" w:hanging="420"/>
      </w:pPr>
      <w:rPr>
        <w:rFonts w:ascii="Times New Roman" w:hAnsi="Times New Roman" w:cs="Times New Roman"/>
        <w:bCs/>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2" w15:restartNumberingAfterBreak="0">
    <w:nsid w:val="53372593"/>
    <w:multiLevelType w:val="hybridMultilevel"/>
    <w:tmpl w:val="6736F244"/>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3" w15:restartNumberingAfterBreak="0">
    <w:nsid w:val="556D7739"/>
    <w:multiLevelType w:val="multilevel"/>
    <w:tmpl w:val="48EA9BC4"/>
    <w:lvl w:ilvl="0">
      <w:start w:val="27"/>
      <w:numFmt w:val="decimal"/>
      <w:lvlText w:val="%1."/>
      <w:lvlJc w:val="left"/>
      <w:pPr>
        <w:ind w:left="480" w:hanging="480"/>
      </w:pPr>
      <w:rPr>
        <w:rFonts w:hint="default"/>
      </w:rPr>
    </w:lvl>
    <w:lvl w:ilvl="1">
      <w:start w:val="1"/>
      <w:numFmt w:val="decimal"/>
      <w:lvlText w:val="%1.%2."/>
      <w:lvlJc w:val="left"/>
      <w:pPr>
        <w:ind w:left="6718" w:hanging="480"/>
      </w:pPr>
      <w:rPr>
        <w:rFonts w:hint="default"/>
        <w:b w:val="0"/>
        <w:bCs/>
      </w:rPr>
    </w:lvl>
    <w:lvl w:ilvl="2">
      <w:start w:val="1"/>
      <w:numFmt w:val="decimal"/>
      <w:lvlText w:val="%1.%2.%3."/>
      <w:lvlJc w:val="left"/>
      <w:pPr>
        <w:ind w:left="9793" w:hanging="720"/>
      </w:pPr>
      <w:rPr>
        <w:rFonts w:hint="default"/>
        <w:b w:val="0"/>
        <w:bCs/>
      </w:rPr>
    </w:lvl>
    <w:lvl w:ilvl="3">
      <w:start w:val="1"/>
      <w:numFmt w:val="decimal"/>
      <w:lvlText w:val="%1.%2.%3.%4."/>
      <w:lvlJc w:val="left"/>
      <w:pPr>
        <w:ind w:left="19434" w:hanging="720"/>
      </w:pPr>
      <w:rPr>
        <w:rFonts w:hint="default"/>
      </w:rPr>
    </w:lvl>
    <w:lvl w:ilvl="4">
      <w:start w:val="1"/>
      <w:numFmt w:val="decimal"/>
      <w:lvlText w:val="%1.%2.%3.%4.%5."/>
      <w:lvlJc w:val="left"/>
      <w:pPr>
        <w:ind w:left="26032" w:hanging="1080"/>
      </w:pPr>
      <w:rPr>
        <w:rFonts w:hint="default"/>
      </w:rPr>
    </w:lvl>
    <w:lvl w:ilvl="5">
      <w:start w:val="1"/>
      <w:numFmt w:val="decimal"/>
      <w:lvlText w:val="%1.%2.%3.%4.%5.%6."/>
      <w:lvlJc w:val="left"/>
      <w:pPr>
        <w:ind w:left="32270" w:hanging="1080"/>
      </w:pPr>
      <w:rPr>
        <w:rFonts w:hint="default"/>
      </w:rPr>
    </w:lvl>
    <w:lvl w:ilvl="6">
      <w:start w:val="1"/>
      <w:numFmt w:val="decimal"/>
      <w:lvlText w:val="%1.%2.%3.%4.%5.%6.%7."/>
      <w:lvlJc w:val="left"/>
      <w:pPr>
        <w:ind w:left="-26668" w:hanging="1440"/>
      </w:pPr>
      <w:rPr>
        <w:rFonts w:hint="default"/>
      </w:rPr>
    </w:lvl>
    <w:lvl w:ilvl="7">
      <w:start w:val="1"/>
      <w:numFmt w:val="decimal"/>
      <w:lvlText w:val="%1.%2.%3.%4.%5.%6.%7.%8."/>
      <w:lvlJc w:val="left"/>
      <w:pPr>
        <w:ind w:left="-20430" w:hanging="1440"/>
      </w:pPr>
      <w:rPr>
        <w:rFonts w:hint="default"/>
      </w:rPr>
    </w:lvl>
    <w:lvl w:ilvl="8">
      <w:start w:val="1"/>
      <w:numFmt w:val="decimal"/>
      <w:lvlText w:val="%1.%2.%3.%4.%5.%6.%7.%8.%9."/>
      <w:lvlJc w:val="left"/>
      <w:pPr>
        <w:ind w:left="-13832" w:hanging="1800"/>
      </w:pPr>
      <w:rPr>
        <w:rFonts w:hint="default"/>
      </w:rPr>
    </w:lvl>
  </w:abstractNum>
  <w:abstractNum w:abstractNumId="54" w15:restartNumberingAfterBreak="0">
    <w:nsid w:val="558E6300"/>
    <w:multiLevelType w:val="hybridMultilevel"/>
    <w:tmpl w:val="73502F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59045EB"/>
    <w:multiLevelType w:val="hybridMultilevel"/>
    <w:tmpl w:val="F51A69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D7517CF"/>
    <w:multiLevelType w:val="hybridMultilevel"/>
    <w:tmpl w:val="4BCAD71A"/>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5E3D025E"/>
    <w:multiLevelType w:val="hybridMultilevel"/>
    <w:tmpl w:val="1D0A4DAC"/>
    <w:name w:val="WW8Num404"/>
    <w:lvl w:ilvl="0" w:tplc="AE48A95C">
      <w:start w:val="1"/>
      <w:numFmt w:val="decimal"/>
      <w:lvlText w:val="21.1.%1"/>
      <w:lvlJc w:val="left"/>
      <w:pPr>
        <w:ind w:left="1069" w:hanging="360"/>
      </w:pPr>
      <w:rPr>
        <w:rFonts w:hint="default"/>
        <w:b/>
        <w:sz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EBF0FAE"/>
    <w:multiLevelType w:val="hybridMultilevel"/>
    <w:tmpl w:val="EA74ED3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617F1BCC"/>
    <w:multiLevelType w:val="hybridMultilevel"/>
    <w:tmpl w:val="34DE93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29374BA"/>
    <w:multiLevelType w:val="hybridMultilevel"/>
    <w:tmpl w:val="A0CAD99C"/>
    <w:lvl w:ilvl="0" w:tplc="D944B23E">
      <w:start w:val="1"/>
      <w:numFmt w:val="bullet"/>
      <w:lvlText w:val="−"/>
      <w:lvlJc w:val="left"/>
      <w:pPr>
        <w:ind w:left="3065" w:hanging="360"/>
      </w:pPr>
      <w:rPr>
        <w:rFonts w:ascii="Times New Roman" w:hAnsi="Times New Roman" w:cs="Times New Roman" w:hint="default"/>
        <w:color w:val="auto"/>
      </w:rPr>
    </w:lvl>
    <w:lvl w:ilvl="1" w:tplc="04150003" w:tentative="1">
      <w:start w:val="1"/>
      <w:numFmt w:val="bullet"/>
      <w:lvlText w:val="o"/>
      <w:lvlJc w:val="left"/>
      <w:pPr>
        <w:ind w:left="3785" w:hanging="360"/>
      </w:pPr>
      <w:rPr>
        <w:rFonts w:ascii="Courier New" w:hAnsi="Courier New" w:cs="Courier New" w:hint="default"/>
      </w:rPr>
    </w:lvl>
    <w:lvl w:ilvl="2" w:tplc="04150005" w:tentative="1">
      <w:start w:val="1"/>
      <w:numFmt w:val="bullet"/>
      <w:lvlText w:val=""/>
      <w:lvlJc w:val="left"/>
      <w:pPr>
        <w:ind w:left="4505" w:hanging="360"/>
      </w:pPr>
      <w:rPr>
        <w:rFonts w:ascii="Wingdings" w:hAnsi="Wingdings" w:hint="default"/>
      </w:rPr>
    </w:lvl>
    <w:lvl w:ilvl="3" w:tplc="04150001" w:tentative="1">
      <w:start w:val="1"/>
      <w:numFmt w:val="bullet"/>
      <w:lvlText w:val=""/>
      <w:lvlJc w:val="left"/>
      <w:pPr>
        <w:ind w:left="5225" w:hanging="360"/>
      </w:pPr>
      <w:rPr>
        <w:rFonts w:ascii="Symbol" w:hAnsi="Symbol" w:hint="default"/>
      </w:rPr>
    </w:lvl>
    <w:lvl w:ilvl="4" w:tplc="04150003" w:tentative="1">
      <w:start w:val="1"/>
      <w:numFmt w:val="bullet"/>
      <w:lvlText w:val="o"/>
      <w:lvlJc w:val="left"/>
      <w:pPr>
        <w:ind w:left="5945" w:hanging="360"/>
      </w:pPr>
      <w:rPr>
        <w:rFonts w:ascii="Courier New" w:hAnsi="Courier New" w:cs="Courier New" w:hint="default"/>
      </w:rPr>
    </w:lvl>
    <w:lvl w:ilvl="5" w:tplc="04150005" w:tentative="1">
      <w:start w:val="1"/>
      <w:numFmt w:val="bullet"/>
      <w:lvlText w:val=""/>
      <w:lvlJc w:val="left"/>
      <w:pPr>
        <w:ind w:left="6665" w:hanging="360"/>
      </w:pPr>
      <w:rPr>
        <w:rFonts w:ascii="Wingdings" w:hAnsi="Wingdings" w:hint="default"/>
      </w:rPr>
    </w:lvl>
    <w:lvl w:ilvl="6" w:tplc="04150001" w:tentative="1">
      <w:start w:val="1"/>
      <w:numFmt w:val="bullet"/>
      <w:lvlText w:val=""/>
      <w:lvlJc w:val="left"/>
      <w:pPr>
        <w:ind w:left="7385" w:hanging="360"/>
      </w:pPr>
      <w:rPr>
        <w:rFonts w:ascii="Symbol" w:hAnsi="Symbol" w:hint="default"/>
      </w:rPr>
    </w:lvl>
    <w:lvl w:ilvl="7" w:tplc="04150003" w:tentative="1">
      <w:start w:val="1"/>
      <w:numFmt w:val="bullet"/>
      <w:lvlText w:val="o"/>
      <w:lvlJc w:val="left"/>
      <w:pPr>
        <w:ind w:left="8105" w:hanging="360"/>
      </w:pPr>
      <w:rPr>
        <w:rFonts w:ascii="Courier New" w:hAnsi="Courier New" w:cs="Courier New" w:hint="default"/>
      </w:rPr>
    </w:lvl>
    <w:lvl w:ilvl="8" w:tplc="04150005" w:tentative="1">
      <w:start w:val="1"/>
      <w:numFmt w:val="bullet"/>
      <w:lvlText w:val=""/>
      <w:lvlJc w:val="left"/>
      <w:pPr>
        <w:ind w:left="8825" w:hanging="360"/>
      </w:pPr>
      <w:rPr>
        <w:rFonts w:ascii="Wingdings" w:hAnsi="Wingdings" w:hint="default"/>
      </w:rPr>
    </w:lvl>
  </w:abstractNum>
  <w:abstractNum w:abstractNumId="61" w15:restartNumberingAfterBreak="0">
    <w:nsid w:val="63B022D5"/>
    <w:multiLevelType w:val="hybridMultilevel"/>
    <w:tmpl w:val="D87EFF12"/>
    <w:lvl w:ilvl="0" w:tplc="1118406E">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80D79CD"/>
    <w:multiLevelType w:val="hybridMultilevel"/>
    <w:tmpl w:val="F9CA659C"/>
    <w:name w:val="WW8Num40422"/>
    <w:lvl w:ilvl="0" w:tplc="D632C52A">
      <w:start w:val="21"/>
      <w:numFmt w:val="bullet"/>
      <w:lvlText w:val="-"/>
      <w:lvlJc w:val="left"/>
      <w:pPr>
        <w:ind w:left="2149" w:hanging="360"/>
      </w:pPr>
      <w:rPr>
        <w:rFonts w:ascii="Times New Roman" w:eastAsia="Times New Roman" w:hAnsi="Times New Roman" w:cs="Times New Roman"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63" w15:restartNumberingAfterBreak="0">
    <w:nsid w:val="69552257"/>
    <w:multiLevelType w:val="hybridMultilevel"/>
    <w:tmpl w:val="388EEC8A"/>
    <w:lvl w:ilvl="0" w:tplc="502C16B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9FF3060"/>
    <w:multiLevelType w:val="hybridMultilevel"/>
    <w:tmpl w:val="D4D0CBEE"/>
    <w:lvl w:ilvl="0" w:tplc="F35222F2">
      <w:start w:val="1"/>
      <w:numFmt w:val="decimal"/>
      <w:lvlText w:val="%1)"/>
      <w:lvlJc w:val="left"/>
      <w:pPr>
        <w:ind w:left="1440" w:hanging="360"/>
      </w:pPr>
      <w:rPr>
        <w:strike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5" w15:restartNumberingAfterBreak="0">
    <w:nsid w:val="6B5A2819"/>
    <w:multiLevelType w:val="hybridMultilevel"/>
    <w:tmpl w:val="CC1865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6" w15:restartNumberingAfterBreak="0">
    <w:nsid w:val="6CC0404F"/>
    <w:multiLevelType w:val="hybridMultilevel"/>
    <w:tmpl w:val="ABE27B1C"/>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7" w15:restartNumberingAfterBreak="0">
    <w:nsid w:val="701362DC"/>
    <w:multiLevelType w:val="hybridMultilevel"/>
    <w:tmpl w:val="6CA08FC0"/>
    <w:lvl w:ilvl="0" w:tplc="1CC40C6E">
      <w:start w:val="1"/>
      <w:numFmt w:val="decimal"/>
      <w:lvlText w:val="%1)"/>
      <w:lvlJc w:val="left"/>
      <w:pPr>
        <w:ind w:left="1440" w:hanging="360"/>
      </w:pPr>
      <w:rPr>
        <w:color w:val="000000" w:themeColor="text1"/>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707D28DA"/>
    <w:multiLevelType w:val="hybridMultilevel"/>
    <w:tmpl w:val="E04EBD5A"/>
    <w:lvl w:ilvl="0" w:tplc="5C049B28">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cs="Courier New" w:hint="default"/>
      </w:rPr>
    </w:lvl>
    <w:lvl w:ilvl="2" w:tplc="0415001B"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cs="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cs="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69" w15:restartNumberingAfterBreak="0">
    <w:nsid w:val="72A73193"/>
    <w:multiLevelType w:val="hybridMultilevel"/>
    <w:tmpl w:val="263E6C5E"/>
    <w:lvl w:ilvl="0" w:tplc="F2264452">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35B33EB"/>
    <w:multiLevelType w:val="hybridMultilevel"/>
    <w:tmpl w:val="1C6CDEE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1" w15:restartNumberingAfterBreak="0">
    <w:nsid w:val="742617D4"/>
    <w:multiLevelType w:val="hybridMultilevel"/>
    <w:tmpl w:val="940AB7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74D61949"/>
    <w:multiLevelType w:val="hybridMultilevel"/>
    <w:tmpl w:val="9C1E9E06"/>
    <w:lvl w:ilvl="0" w:tplc="6BF411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53008E3"/>
    <w:multiLevelType w:val="hybridMultilevel"/>
    <w:tmpl w:val="70B2E0AA"/>
    <w:name w:val="WW8Num30232"/>
    <w:lvl w:ilvl="0" w:tplc="95707C82">
      <w:start w:val="5"/>
      <w:numFmt w:val="decimal"/>
      <w:lvlText w:val="11.%1"/>
      <w:lvlJc w:val="left"/>
      <w:pPr>
        <w:ind w:left="1430" w:hanging="360"/>
      </w:pPr>
      <w:rPr>
        <w:rFonts w:ascii="Times New Roman" w:hAnsi="Times New Roman"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5342EB6"/>
    <w:multiLevelType w:val="hybridMultilevel"/>
    <w:tmpl w:val="8886F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553413E"/>
    <w:multiLevelType w:val="hybridMultilevel"/>
    <w:tmpl w:val="49D263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77CF0C9E"/>
    <w:multiLevelType w:val="multilevel"/>
    <w:tmpl w:val="1896A992"/>
    <w:name w:val="WW8Num102232"/>
    <w:lvl w:ilvl="0">
      <w:start w:val="13"/>
      <w:numFmt w:val="decimal"/>
      <w:lvlText w:val="%1."/>
      <w:lvlJc w:val="left"/>
      <w:pPr>
        <w:tabs>
          <w:tab w:val="num" w:pos="0"/>
        </w:tabs>
        <w:ind w:left="540" w:hanging="540"/>
      </w:pPr>
      <w:rPr>
        <w:rFonts w:ascii="Times New Roman" w:hAnsi="Times New Roman" w:cs="Times New Roman" w:hint="default"/>
        <w:b/>
        <w:bCs/>
        <w:sz w:val="24"/>
        <w:szCs w:val="24"/>
      </w:rPr>
    </w:lvl>
    <w:lvl w:ilvl="1">
      <w:start w:val="1"/>
      <w:numFmt w:val="decimal"/>
      <w:lvlText w:val="%1.%2."/>
      <w:lvlJc w:val="left"/>
      <w:pPr>
        <w:tabs>
          <w:tab w:val="num" w:pos="1205"/>
        </w:tabs>
        <w:ind w:left="1250" w:hanging="540"/>
      </w:pPr>
      <w:rPr>
        <w:rFonts w:ascii="Times New Roman" w:hAnsi="Times New Roman" w:cs="Times New Roman" w:hint="default"/>
        <w:b/>
        <w:color w:val="auto"/>
        <w:sz w:val="22"/>
        <w:szCs w:val="24"/>
      </w:rPr>
    </w:lvl>
    <w:lvl w:ilvl="2">
      <w:start w:val="1"/>
      <w:numFmt w:val="decimal"/>
      <w:lvlText w:val="%1.%2.%3."/>
      <w:lvlJc w:val="left"/>
      <w:pPr>
        <w:tabs>
          <w:tab w:val="num" w:pos="0"/>
        </w:tabs>
        <w:ind w:left="1146" w:hanging="720"/>
      </w:pPr>
      <w:rPr>
        <w:rFonts w:hint="default"/>
        <w:b/>
        <w:color w:val="000000"/>
        <w:sz w:val="22"/>
        <w:szCs w:val="24"/>
      </w:rPr>
    </w:lvl>
    <w:lvl w:ilvl="3">
      <w:start w:val="1"/>
      <w:numFmt w:val="decimal"/>
      <w:lvlText w:val="%1.%2.%3.%4."/>
      <w:lvlJc w:val="left"/>
      <w:pPr>
        <w:tabs>
          <w:tab w:val="num" w:pos="0"/>
        </w:tabs>
        <w:ind w:left="1359" w:hanging="720"/>
      </w:pPr>
      <w:rPr>
        <w:rFonts w:hint="default"/>
        <w:color w:val="000000"/>
      </w:rPr>
    </w:lvl>
    <w:lvl w:ilvl="4">
      <w:start w:val="1"/>
      <w:numFmt w:val="decimal"/>
      <w:lvlText w:val="%1.%2.%3.%4.%5."/>
      <w:lvlJc w:val="left"/>
      <w:pPr>
        <w:tabs>
          <w:tab w:val="num" w:pos="0"/>
        </w:tabs>
        <w:ind w:left="1932" w:hanging="1080"/>
      </w:pPr>
      <w:rPr>
        <w:rFonts w:hint="default"/>
        <w:color w:val="000000"/>
      </w:rPr>
    </w:lvl>
    <w:lvl w:ilvl="5">
      <w:start w:val="1"/>
      <w:numFmt w:val="decimal"/>
      <w:lvlText w:val="%1.%2.%3.%4.%5.%6."/>
      <w:lvlJc w:val="left"/>
      <w:pPr>
        <w:tabs>
          <w:tab w:val="num" w:pos="0"/>
        </w:tabs>
        <w:ind w:left="2145" w:hanging="1080"/>
      </w:pPr>
      <w:rPr>
        <w:rFonts w:hint="default"/>
        <w:color w:val="000000"/>
      </w:rPr>
    </w:lvl>
    <w:lvl w:ilvl="6">
      <w:start w:val="1"/>
      <w:numFmt w:val="decimal"/>
      <w:lvlText w:val="13.%7"/>
      <w:lvlJc w:val="right"/>
      <w:pPr>
        <w:tabs>
          <w:tab w:val="num" w:pos="0"/>
        </w:tabs>
        <w:ind w:left="2718" w:hanging="1440"/>
      </w:pPr>
      <w:rPr>
        <w:rFonts w:hint="default"/>
        <w:b/>
        <w:color w:val="000000"/>
        <w:sz w:val="22"/>
      </w:rPr>
    </w:lvl>
    <w:lvl w:ilvl="7">
      <w:start w:val="1"/>
      <w:numFmt w:val="decimal"/>
      <w:lvlText w:val="%1.%2.%3.%4.%5.%6.%7.%8."/>
      <w:lvlJc w:val="left"/>
      <w:pPr>
        <w:tabs>
          <w:tab w:val="num" w:pos="0"/>
        </w:tabs>
        <w:ind w:left="2931" w:hanging="1440"/>
      </w:pPr>
      <w:rPr>
        <w:rFonts w:hint="default"/>
        <w:color w:val="000000"/>
      </w:rPr>
    </w:lvl>
    <w:lvl w:ilvl="8">
      <w:start w:val="1"/>
      <w:numFmt w:val="decimal"/>
      <w:lvlText w:val="%1.%2.%3.%4.%5.%6.%7.%8.%9."/>
      <w:lvlJc w:val="left"/>
      <w:pPr>
        <w:tabs>
          <w:tab w:val="num" w:pos="0"/>
        </w:tabs>
        <w:ind w:left="3504" w:hanging="1800"/>
      </w:pPr>
      <w:rPr>
        <w:rFonts w:hint="default"/>
        <w:color w:val="000000"/>
      </w:rPr>
    </w:lvl>
  </w:abstractNum>
  <w:abstractNum w:abstractNumId="77" w15:restartNumberingAfterBreak="0">
    <w:nsid w:val="78843AE9"/>
    <w:multiLevelType w:val="hybridMultilevel"/>
    <w:tmpl w:val="08D05900"/>
    <w:lvl w:ilvl="0" w:tplc="E86E5EAA">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78" w15:restartNumberingAfterBreak="0">
    <w:nsid w:val="7B8448B6"/>
    <w:multiLevelType w:val="hybridMultilevel"/>
    <w:tmpl w:val="462EB9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C523093"/>
    <w:multiLevelType w:val="multilevel"/>
    <w:tmpl w:val="D31A2A3A"/>
    <w:lvl w:ilvl="0">
      <w:start w:val="1"/>
      <w:numFmt w:val="decimal"/>
      <w:pStyle w:val="Nagwek1"/>
      <w:lvlText w:val="%1"/>
      <w:lvlJc w:val="left"/>
      <w:pPr>
        <w:ind w:left="432" w:hanging="432"/>
      </w:pPr>
      <w:rPr>
        <w:rFonts w:hint="default"/>
        <w:strike w:val="0"/>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80" w15:restartNumberingAfterBreak="0">
    <w:nsid w:val="7D027E05"/>
    <w:multiLevelType w:val="hybridMultilevel"/>
    <w:tmpl w:val="0E74CF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ED345B7"/>
    <w:multiLevelType w:val="hybridMultilevel"/>
    <w:tmpl w:val="6A686F34"/>
    <w:lvl w:ilvl="0" w:tplc="0010BA70">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9"/>
  </w:num>
  <w:num w:numId="2">
    <w:abstractNumId w:val="38"/>
  </w:num>
  <w:num w:numId="3">
    <w:abstractNumId w:val="77"/>
  </w:num>
  <w:num w:numId="4">
    <w:abstractNumId w:val="53"/>
  </w:num>
  <w:num w:numId="5">
    <w:abstractNumId w:val="36"/>
  </w:num>
  <w:num w:numId="6">
    <w:abstractNumId w:val="51"/>
  </w:num>
  <w:num w:numId="7">
    <w:abstractNumId w:val="31"/>
  </w:num>
  <w:num w:numId="8">
    <w:abstractNumId w:val="60"/>
  </w:num>
  <w:num w:numId="9">
    <w:abstractNumId w:val="37"/>
  </w:num>
  <w:num w:numId="10">
    <w:abstractNumId w:val="16"/>
  </w:num>
  <w:num w:numId="11">
    <w:abstractNumId w:val="80"/>
  </w:num>
  <w:num w:numId="12">
    <w:abstractNumId w:val="7"/>
  </w:num>
  <w:num w:numId="13">
    <w:abstractNumId w:val="48"/>
  </w:num>
  <w:num w:numId="14">
    <w:abstractNumId w:val="54"/>
  </w:num>
  <w:num w:numId="15">
    <w:abstractNumId w:val="68"/>
  </w:num>
  <w:num w:numId="16">
    <w:abstractNumId w:val="26"/>
  </w:num>
  <w:num w:numId="17">
    <w:abstractNumId w:val="41"/>
  </w:num>
  <w:num w:numId="18">
    <w:abstractNumId w:val="9"/>
  </w:num>
  <w:num w:numId="19">
    <w:abstractNumId w:val="43"/>
  </w:num>
  <w:num w:numId="20">
    <w:abstractNumId w:val="47"/>
  </w:num>
  <w:num w:numId="21">
    <w:abstractNumId w:val="67"/>
  </w:num>
  <w:num w:numId="22">
    <w:abstractNumId w:val="33"/>
  </w:num>
  <w:num w:numId="23">
    <w:abstractNumId w:val="61"/>
  </w:num>
  <w:num w:numId="24">
    <w:abstractNumId w:val="58"/>
  </w:num>
  <w:num w:numId="25">
    <w:abstractNumId w:val="70"/>
  </w:num>
  <w:num w:numId="26">
    <w:abstractNumId w:val="44"/>
  </w:num>
  <w:num w:numId="27">
    <w:abstractNumId w:val="8"/>
  </w:num>
  <w:num w:numId="28">
    <w:abstractNumId w:val="11"/>
  </w:num>
  <w:num w:numId="29">
    <w:abstractNumId w:val="17"/>
  </w:num>
  <w:num w:numId="30">
    <w:abstractNumId w:val="10"/>
  </w:num>
  <w:num w:numId="31">
    <w:abstractNumId w:val="71"/>
  </w:num>
  <w:num w:numId="32">
    <w:abstractNumId w:val="27"/>
  </w:num>
  <w:num w:numId="33">
    <w:abstractNumId w:val="52"/>
  </w:num>
  <w:num w:numId="34">
    <w:abstractNumId w:val="56"/>
  </w:num>
  <w:num w:numId="35">
    <w:abstractNumId w:val="25"/>
  </w:num>
  <w:num w:numId="36">
    <w:abstractNumId w:val="6"/>
  </w:num>
  <w:num w:numId="37">
    <w:abstractNumId w:val="14"/>
  </w:num>
  <w:num w:numId="38">
    <w:abstractNumId w:val="34"/>
  </w:num>
  <w:num w:numId="39">
    <w:abstractNumId w:val="24"/>
  </w:num>
  <w:num w:numId="40">
    <w:abstractNumId w:val="66"/>
  </w:num>
  <w:num w:numId="41">
    <w:abstractNumId w:val="13"/>
  </w:num>
  <w:num w:numId="42">
    <w:abstractNumId w:val="28"/>
  </w:num>
  <w:num w:numId="43">
    <w:abstractNumId w:val="81"/>
  </w:num>
  <w:num w:numId="44">
    <w:abstractNumId w:val="75"/>
  </w:num>
  <w:num w:numId="45">
    <w:abstractNumId w:val="72"/>
  </w:num>
  <w:num w:numId="46">
    <w:abstractNumId w:val="32"/>
  </w:num>
  <w:num w:numId="47">
    <w:abstractNumId w:val="69"/>
  </w:num>
  <w:num w:numId="48">
    <w:abstractNumId w:val="64"/>
  </w:num>
  <w:num w:numId="49">
    <w:abstractNumId w:val="18"/>
  </w:num>
  <w:num w:numId="50">
    <w:abstractNumId w:val="65"/>
  </w:num>
  <w:num w:numId="51">
    <w:abstractNumId w:val="23"/>
  </w:num>
  <w:num w:numId="52">
    <w:abstractNumId w:val="49"/>
  </w:num>
  <w:num w:numId="53">
    <w:abstractNumId w:val="30"/>
  </w:num>
  <w:num w:numId="54">
    <w:abstractNumId w:val="45"/>
  </w:num>
  <w:num w:numId="55">
    <w:abstractNumId w:val="55"/>
  </w:num>
  <w:num w:numId="56">
    <w:abstractNumId w:val="74"/>
  </w:num>
  <w:num w:numId="57">
    <w:abstractNumId w:val="40"/>
  </w:num>
  <w:num w:numId="58">
    <w:abstractNumId w:val="63"/>
  </w:num>
  <w:num w:numId="59">
    <w:abstractNumId w:val="50"/>
  </w:num>
  <w:num w:numId="60">
    <w:abstractNumId w:val="12"/>
  </w:num>
  <w:num w:numId="61">
    <w:abstractNumId w:val="59"/>
  </w:num>
  <w:num w:numId="62">
    <w:abstractNumId w:val="39"/>
  </w:num>
  <w:num w:numId="63">
    <w:abstractNumId w:val="78"/>
  </w:num>
  <w:num w:numId="64">
    <w:abstractNumId w:val="2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B9"/>
    <w:rsid w:val="000011F3"/>
    <w:rsid w:val="0000264A"/>
    <w:rsid w:val="00007CA6"/>
    <w:rsid w:val="00012C2D"/>
    <w:rsid w:val="0001302B"/>
    <w:rsid w:val="00017ABD"/>
    <w:rsid w:val="00022B94"/>
    <w:rsid w:val="00022EEF"/>
    <w:rsid w:val="000240DA"/>
    <w:rsid w:val="0002698E"/>
    <w:rsid w:val="000330DF"/>
    <w:rsid w:val="00033C1A"/>
    <w:rsid w:val="0003580A"/>
    <w:rsid w:val="00037AD3"/>
    <w:rsid w:val="00042D10"/>
    <w:rsid w:val="00044627"/>
    <w:rsid w:val="000513CC"/>
    <w:rsid w:val="00051D2F"/>
    <w:rsid w:val="00053227"/>
    <w:rsid w:val="00053C1A"/>
    <w:rsid w:val="00061D4E"/>
    <w:rsid w:val="00062791"/>
    <w:rsid w:val="00065F56"/>
    <w:rsid w:val="00066F8A"/>
    <w:rsid w:val="000674D6"/>
    <w:rsid w:val="0006783D"/>
    <w:rsid w:val="0007016B"/>
    <w:rsid w:val="00072750"/>
    <w:rsid w:val="0007547B"/>
    <w:rsid w:val="000776D4"/>
    <w:rsid w:val="000814A2"/>
    <w:rsid w:val="00083F1A"/>
    <w:rsid w:val="00085AFB"/>
    <w:rsid w:val="000875D7"/>
    <w:rsid w:val="00090CB8"/>
    <w:rsid w:val="00091306"/>
    <w:rsid w:val="000933E6"/>
    <w:rsid w:val="00093641"/>
    <w:rsid w:val="000936DA"/>
    <w:rsid w:val="00095CF2"/>
    <w:rsid w:val="000A5558"/>
    <w:rsid w:val="000B339B"/>
    <w:rsid w:val="000B35AF"/>
    <w:rsid w:val="000B4121"/>
    <w:rsid w:val="000B46EF"/>
    <w:rsid w:val="000B4B67"/>
    <w:rsid w:val="000B5F60"/>
    <w:rsid w:val="000B7AF6"/>
    <w:rsid w:val="000C04A9"/>
    <w:rsid w:val="000C23E8"/>
    <w:rsid w:val="000C264F"/>
    <w:rsid w:val="000C4B27"/>
    <w:rsid w:val="000C58D1"/>
    <w:rsid w:val="000D2A6A"/>
    <w:rsid w:val="000D4DCF"/>
    <w:rsid w:val="000D4DF6"/>
    <w:rsid w:val="000D5189"/>
    <w:rsid w:val="000D630E"/>
    <w:rsid w:val="000D6361"/>
    <w:rsid w:val="000E5B48"/>
    <w:rsid w:val="000E630D"/>
    <w:rsid w:val="000E672F"/>
    <w:rsid w:val="000E7E4D"/>
    <w:rsid w:val="000F17A5"/>
    <w:rsid w:val="000F1D20"/>
    <w:rsid w:val="000F29D5"/>
    <w:rsid w:val="000F2CB6"/>
    <w:rsid w:val="000F3E7E"/>
    <w:rsid w:val="000F416A"/>
    <w:rsid w:val="000F4343"/>
    <w:rsid w:val="000F49A7"/>
    <w:rsid w:val="000F4B35"/>
    <w:rsid w:val="000F5C36"/>
    <w:rsid w:val="000F6DF3"/>
    <w:rsid w:val="000F70C1"/>
    <w:rsid w:val="000F7555"/>
    <w:rsid w:val="000F78E8"/>
    <w:rsid w:val="001019AF"/>
    <w:rsid w:val="00104614"/>
    <w:rsid w:val="0010716C"/>
    <w:rsid w:val="001116ED"/>
    <w:rsid w:val="001128CE"/>
    <w:rsid w:val="00112EDF"/>
    <w:rsid w:val="0011366C"/>
    <w:rsid w:val="00115660"/>
    <w:rsid w:val="001166A7"/>
    <w:rsid w:val="00117190"/>
    <w:rsid w:val="00120623"/>
    <w:rsid w:val="00124A9D"/>
    <w:rsid w:val="00125025"/>
    <w:rsid w:val="00125F98"/>
    <w:rsid w:val="00126B79"/>
    <w:rsid w:val="001275A8"/>
    <w:rsid w:val="00127A7E"/>
    <w:rsid w:val="00131E18"/>
    <w:rsid w:val="001347ED"/>
    <w:rsid w:val="00134F62"/>
    <w:rsid w:val="0013647F"/>
    <w:rsid w:val="00137295"/>
    <w:rsid w:val="00141392"/>
    <w:rsid w:val="0014322E"/>
    <w:rsid w:val="00144626"/>
    <w:rsid w:val="00145FAA"/>
    <w:rsid w:val="001477A0"/>
    <w:rsid w:val="0015054E"/>
    <w:rsid w:val="00150C0D"/>
    <w:rsid w:val="00153009"/>
    <w:rsid w:val="00153B35"/>
    <w:rsid w:val="00154800"/>
    <w:rsid w:val="00157B64"/>
    <w:rsid w:val="00157DF9"/>
    <w:rsid w:val="00161192"/>
    <w:rsid w:val="001617D6"/>
    <w:rsid w:val="00164057"/>
    <w:rsid w:val="0016433B"/>
    <w:rsid w:val="001667B2"/>
    <w:rsid w:val="0016734B"/>
    <w:rsid w:val="001719D9"/>
    <w:rsid w:val="00172297"/>
    <w:rsid w:val="00173497"/>
    <w:rsid w:val="0017350E"/>
    <w:rsid w:val="00175AAC"/>
    <w:rsid w:val="00176C33"/>
    <w:rsid w:val="001809D5"/>
    <w:rsid w:val="001814C0"/>
    <w:rsid w:val="001840D8"/>
    <w:rsid w:val="0018544B"/>
    <w:rsid w:val="001927C9"/>
    <w:rsid w:val="001933EC"/>
    <w:rsid w:val="00193A78"/>
    <w:rsid w:val="00196742"/>
    <w:rsid w:val="001A0A10"/>
    <w:rsid w:val="001A1972"/>
    <w:rsid w:val="001A1A46"/>
    <w:rsid w:val="001A2A20"/>
    <w:rsid w:val="001A40EB"/>
    <w:rsid w:val="001A48D5"/>
    <w:rsid w:val="001A668E"/>
    <w:rsid w:val="001B34B7"/>
    <w:rsid w:val="001B6255"/>
    <w:rsid w:val="001B6450"/>
    <w:rsid w:val="001C09F2"/>
    <w:rsid w:val="001C1F5C"/>
    <w:rsid w:val="001C2B30"/>
    <w:rsid w:val="001C6449"/>
    <w:rsid w:val="001C7733"/>
    <w:rsid w:val="001D1F25"/>
    <w:rsid w:val="001D45BA"/>
    <w:rsid w:val="001D5969"/>
    <w:rsid w:val="001E109E"/>
    <w:rsid w:val="001E20F7"/>
    <w:rsid w:val="001E3086"/>
    <w:rsid w:val="001E44EC"/>
    <w:rsid w:val="001E6D2F"/>
    <w:rsid w:val="001F1697"/>
    <w:rsid w:val="001F1CA1"/>
    <w:rsid w:val="001F36F2"/>
    <w:rsid w:val="001F4AA4"/>
    <w:rsid w:val="002004EC"/>
    <w:rsid w:val="002012F3"/>
    <w:rsid w:val="0020139D"/>
    <w:rsid w:val="00201B73"/>
    <w:rsid w:val="00203212"/>
    <w:rsid w:val="002044D8"/>
    <w:rsid w:val="00206938"/>
    <w:rsid w:val="002164E3"/>
    <w:rsid w:val="00216C9D"/>
    <w:rsid w:val="00217A09"/>
    <w:rsid w:val="002214B8"/>
    <w:rsid w:val="00222302"/>
    <w:rsid w:val="00222C32"/>
    <w:rsid w:val="002263C5"/>
    <w:rsid w:val="00226AE3"/>
    <w:rsid w:val="002271B2"/>
    <w:rsid w:val="002309B7"/>
    <w:rsid w:val="0023176C"/>
    <w:rsid w:val="00231A96"/>
    <w:rsid w:val="00232816"/>
    <w:rsid w:val="00233F0A"/>
    <w:rsid w:val="002363B9"/>
    <w:rsid w:val="002373C8"/>
    <w:rsid w:val="00237568"/>
    <w:rsid w:val="00240B43"/>
    <w:rsid w:val="00240F17"/>
    <w:rsid w:val="00241642"/>
    <w:rsid w:val="0024235E"/>
    <w:rsid w:val="002436E7"/>
    <w:rsid w:val="00244B82"/>
    <w:rsid w:val="00245D42"/>
    <w:rsid w:val="002462EF"/>
    <w:rsid w:val="00250C90"/>
    <w:rsid w:val="002525F1"/>
    <w:rsid w:val="00254C07"/>
    <w:rsid w:val="002575C9"/>
    <w:rsid w:val="00257B12"/>
    <w:rsid w:val="00265651"/>
    <w:rsid w:val="00266D42"/>
    <w:rsid w:val="00266E79"/>
    <w:rsid w:val="00271D86"/>
    <w:rsid w:val="0027318B"/>
    <w:rsid w:val="002741D5"/>
    <w:rsid w:val="002750A8"/>
    <w:rsid w:val="0027624B"/>
    <w:rsid w:val="00276466"/>
    <w:rsid w:val="00277F00"/>
    <w:rsid w:val="0028339C"/>
    <w:rsid w:val="0028497E"/>
    <w:rsid w:val="00285A89"/>
    <w:rsid w:val="00286185"/>
    <w:rsid w:val="00286477"/>
    <w:rsid w:val="002904E5"/>
    <w:rsid w:val="00290AE5"/>
    <w:rsid w:val="0029325F"/>
    <w:rsid w:val="0029494A"/>
    <w:rsid w:val="00296912"/>
    <w:rsid w:val="002A0E94"/>
    <w:rsid w:val="002A1444"/>
    <w:rsid w:val="002A2D8A"/>
    <w:rsid w:val="002A3E48"/>
    <w:rsid w:val="002A48A2"/>
    <w:rsid w:val="002A49B1"/>
    <w:rsid w:val="002B119B"/>
    <w:rsid w:val="002B2633"/>
    <w:rsid w:val="002B49A2"/>
    <w:rsid w:val="002C202F"/>
    <w:rsid w:val="002C3432"/>
    <w:rsid w:val="002C4341"/>
    <w:rsid w:val="002C49F6"/>
    <w:rsid w:val="002D1152"/>
    <w:rsid w:val="002D24D8"/>
    <w:rsid w:val="002D31CF"/>
    <w:rsid w:val="002D73C4"/>
    <w:rsid w:val="002E4107"/>
    <w:rsid w:val="002E5520"/>
    <w:rsid w:val="002E5D79"/>
    <w:rsid w:val="002E5DCF"/>
    <w:rsid w:val="002E6CF1"/>
    <w:rsid w:val="002E6DE6"/>
    <w:rsid w:val="002E7216"/>
    <w:rsid w:val="002F18BE"/>
    <w:rsid w:val="002F5798"/>
    <w:rsid w:val="002F6019"/>
    <w:rsid w:val="002F6062"/>
    <w:rsid w:val="003007D6"/>
    <w:rsid w:val="00303E86"/>
    <w:rsid w:val="003055CB"/>
    <w:rsid w:val="00306EA1"/>
    <w:rsid w:val="00306EF6"/>
    <w:rsid w:val="00311291"/>
    <w:rsid w:val="00311582"/>
    <w:rsid w:val="00311B10"/>
    <w:rsid w:val="00312851"/>
    <w:rsid w:val="003130E3"/>
    <w:rsid w:val="00313DF4"/>
    <w:rsid w:val="00314FDF"/>
    <w:rsid w:val="00315094"/>
    <w:rsid w:val="0031534A"/>
    <w:rsid w:val="00317583"/>
    <w:rsid w:val="003210B0"/>
    <w:rsid w:val="0032260E"/>
    <w:rsid w:val="003228B8"/>
    <w:rsid w:val="00325F7E"/>
    <w:rsid w:val="00330E7C"/>
    <w:rsid w:val="00330F8C"/>
    <w:rsid w:val="0033700A"/>
    <w:rsid w:val="003376CB"/>
    <w:rsid w:val="00342E3D"/>
    <w:rsid w:val="00343E58"/>
    <w:rsid w:val="00345421"/>
    <w:rsid w:val="00350150"/>
    <w:rsid w:val="00352F28"/>
    <w:rsid w:val="00353441"/>
    <w:rsid w:val="0035405E"/>
    <w:rsid w:val="00354F10"/>
    <w:rsid w:val="00357147"/>
    <w:rsid w:val="0035786D"/>
    <w:rsid w:val="00363042"/>
    <w:rsid w:val="00363545"/>
    <w:rsid w:val="0036506F"/>
    <w:rsid w:val="00365285"/>
    <w:rsid w:val="00365DB6"/>
    <w:rsid w:val="003668D6"/>
    <w:rsid w:val="00367120"/>
    <w:rsid w:val="0037085B"/>
    <w:rsid w:val="00370FA8"/>
    <w:rsid w:val="003750D9"/>
    <w:rsid w:val="00376C84"/>
    <w:rsid w:val="00382564"/>
    <w:rsid w:val="00383882"/>
    <w:rsid w:val="00383BE9"/>
    <w:rsid w:val="003842DD"/>
    <w:rsid w:val="0038591F"/>
    <w:rsid w:val="003909C9"/>
    <w:rsid w:val="0039271F"/>
    <w:rsid w:val="00393016"/>
    <w:rsid w:val="00393705"/>
    <w:rsid w:val="003953F1"/>
    <w:rsid w:val="0039629C"/>
    <w:rsid w:val="00397C5A"/>
    <w:rsid w:val="00397DFA"/>
    <w:rsid w:val="003A0114"/>
    <w:rsid w:val="003A2080"/>
    <w:rsid w:val="003A4E96"/>
    <w:rsid w:val="003A5779"/>
    <w:rsid w:val="003A596D"/>
    <w:rsid w:val="003A6340"/>
    <w:rsid w:val="003A6E40"/>
    <w:rsid w:val="003A7CD7"/>
    <w:rsid w:val="003B0EDB"/>
    <w:rsid w:val="003B3267"/>
    <w:rsid w:val="003B4E6E"/>
    <w:rsid w:val="003C02D1"/>
    <w:rsid w:val="003C410F"/>
    <w:rsid w:val="003C4C2A"/>
    <w:rsid w:val="003C5D55"/>
    <w:rsid w:val="003C6D50"/>
    <w:rsid w:val="003C72A6"/>
    <w:rsid w:val="003D14CD"/>
    <w:rsid w:val="003D3950"/>
    <w:rsid w:val="003D3B96"/>
    <w:rsid w:val="003D3CF3"/>
    <w:rsid w:val="003D42B0"/>
    <w:rsid w:val="003D533F"/>
    <w:rsid w:val="003D6522"/>
    <w:rsid w:val="003D6644"/>
    <w:rsid w:val="003D6E79"/>
    <w:rsid w:val="003E12E5"/>
    <w:rsid w:val="003E1691"/>
    <w:rsid w:val="003E28B9"/>
    <w:rsid w:val="003E2C00"/>
    <w:rsid w:val="003E5A59"/>
    <w:rsid w:val="003E6D86"/>
    <w:rsid w:val="003E6E6F"/>
    <w:rsid w:val="003E7CE4"/>
    <w:rsid w:val="003F0039"/>
    <w:rsid w:val="003F0AF8"/>
    <w:rsid w:val="003F2333"/>
    <w:rsid w:val="003F57B5"/>
    <w:rsid w:val="003F7BCE"/>
    <w:rsid w:val="004006E4"/>
    <w:rsid w:val="00400979"/>
    <w:rsid w:val="00400B64"/>
    <w:rsid w:val="00404603"/>
    <w:rsid w:val="00405D75"/>
    <w:rsid w:val="0041068B"/>
    <w:rsid w:val="0041194B"/>
    <w:rsid w:val="004142BD"/>
    <w:rsid w:val="004144B2"/>
    <w:rsid w:val="00416550"/>
    <w:rsid w:val="00421298"/>
    <w:rsid w:val="004236E3"/>
    <w:rsid w:val="00427FC1"/>
    <w:rsid w:val="0043034B"/>
    <w:rsid w:val="00430B48"/>
    <w:rsid w:val="004327CD"/>
    <w:rsid w:val="00433FC0"/>
    <w:rsid w:val="00434155"/>
    <w:rsid w:val="0043783C"/>
    <w:rsid w:val="004405C8"/>
    <w:rsid w:val="00442799"/>
    <w:rsid w:val="00443EAC"/>
    <w:rsid w:val="0044494C"/>
    <w:rsid w:val="00444D4B"/>
    <w:rsid w:val="004468DA"/>
    <w:rsid w:val="004529EF"/>
    <w:rsid w:val="00453818"/>
    <w:rsid w:val="00455017"/>
    <w:rsid w:val="00455594"/>
    <w:rsid w:val="00460036"/>
    <w:rsid w:val="0046017A"/>
    <w:rsid w:val="00462475"/>
    <w:rsid w:val="00462874"/>
    <w:rsid w:val="00463AF4"/>
    <w:rsid w:val="00464515"/>
    <w:rsid w:val="004647B8"/>
    <w:rsid w:val="00464E0E"/>
    <w:rsid w:val="0046566B"/>
    <w:rsid w:val="004664B3"/>
    <w:rsid w:val="0047198B"/>
    <w:rsid w:val="00472CE5"/>
    <w:rsid w:val="004730CE"/>
    <w:rsid w:val="00474584"/>
    <w:rsid w:val="004753F7"/>
    <w:rsid w:val="004760B8"/>
    <w:rsid w:val="00477781"/>
    <w:rsid w:val="0048027F"/>
    <w:rsid w:val="004809F0"/>
    <w:rsid w:val="00480B83"/>
    <w:rsid w:val="004822C4"/>
    <w:rsid w:val="00483535"/>
    <w:rsid w:val="00484B3E"/>
    <w:rsid w:val="00485539"/>
    <w:rsid w:val="00486B6E"/>
    <w:rsid w:val="00486F33"/>
    <w:rsid w:val="004908D7"/>
    <w:rsid w:val="00493332"/>
    <w:rsid w:val="00495BF8"/>
    <w:rsid w:val="0049692E"/>
    <w:rsid w:val="00497D42"/>
    <w:rsid w:val="004A19F9"/>
    <w:rsid w:val="004A51EA"/>
    <w:rsid w:val="004A5436"/>
    <w:rsid w:val="004A595B"/>
    <w:rsid w:val="004A5C44"/>
    <w:rsid w:val="004B0057"/>
    <w:rsid w:val="004B0E27"/>
    <w:rsid w:val="004B30EC"/>
    <w:rsid w:val="004B36D3"/>
    <w:rsid w:val="004B44E9"/>
    <w:rsid w:val="004B6872"/>
    <w:rsid w:val="004B6A2E"/>
    <w:rsid w:val="004C204E"/>
    <w:rsid w:val="004C4C83"/>
    <w:rsid w:val="004C4D69"/>
    <w:rsid w:val="004C502E"/>
    <w:rsid w:val="004C5229"/>
    <w:rsid w:val="004C5D95"/>
    <w:rsid w:val="004C6DD4"/>
    <w:rsid w:val="004C769C"/>
    <w:rsid w:val="004C7886"/>
    <w:rsid w:val="004C7F1C"/>
    <w:rsid w:val="004D2361"/>
    <w:rsid w:val="004D27EB"/>
    <w:rsid w:val="004E0922"/>
    <w:rsid w:val="004E2757"/>
    <w:rsid w:val="004E2849"/>
    <w:rsid w:val="004E2882"/>
    <w:rsid w:val="004F268E"/>
    <w:rsid w:val="004F2D93"/>
    <w:rsid w:val="004F5A32"/>
    <w:rsid w:val="004F7271"/>
    <w:rsid w:val="00501893"/>
    <w:rsid w:val="00502902"/>
    <w:rsid w:val="005050A0"/>
    <w:rsid w:val="00505EB4"/>
    <w:rsid w:val="00507FFB"/>
    <w:rsid w:val="0051109A"/>
    <w:rsid w:val="0051208A"/>
    <w:rsid w:val="0051368D"/>
    <w:rsid w:val="00513E9E"/>
    <w:rsid w:val="005142AC"/>
    <w:rsid w:val="005143A6"/>
    <w:rsid w:val="005153D9"/>
    <w:rsid w:val="0051547C"/>
    <w:rsid w:val="00517548"/>
    <w:rsid w:val="00521382"/>
    <w:rsid w:val="00521473"/>
    <w:rsid w:val="00521B3B"/>
    <w:rsid w:val="00521C4D"/>
    <w:rsid w:val="00521ECC"/>
    <w:rsid w:val="005229C4"/>
    <w:rsid w:val="005238A1"/>
    <w:rsid w:val="00537860"/>
    <w:rsid w:val="00537A71"/>
    <w:rsid w:val="0054180A"/>
    <w:rsid w:val="005424B4"/>
    <w:rsid w:val="00551E1A"/>
    <w:rsid w:val="00557D97"/>
    <w:rsid w:val="00560E54"/>
    <w:rsid w:val="005618EB"/>
    <w:rsid w:val="00563DA5"/>
    <w:rsid w:val="00564E11"/>
    <w:rsid w:val="005670A9"/>
    <w:rsid w:val="00567A22"/>
    <w:rsid w:val="00570399"/>
    <w:rsid w:val="005708B3"/>
    <w:rsid w:val="00571DE6"/>
    <w:rsid w:val="005758AE"/>
    <w:rsid w:val="005760F0"/>
    <w:rsid w:val="005771E1"/>
    <w:rsid w:val="00577887"/>
    <w:rsid w:val="0058064B"/>
    <w:rsid w:val="005806CD"/>
    <w:rsid w:val="0058166D"/>
    <w:rsid w:val="00581DEE"/>
    <w:rsid w:val="00584E73"/>
    <w:rsid w:val="00585244"/>
    <w:rsid w:val="005858F1"/>
    <w:rsid w:val="00585939"/>
    <w:rsid w:val="00586378"/>
    <w:rsid w:val="005869F6"/>
    <w:rsid w:val="00591013"/>
    <w:rsid w:val="005925D4"/>
    <w:rsid w:val="00593568"/>
    <w:rsid w:val="005942EA"/>
    <w:rsid w:val="0059458A"/>
    <w:rsid w:val="00595A6F"/>
    <w:rsid w:val="005979E5"/>
    <w:rsid w:val="005A07C2"/>
    <w:rsid w:val="005A0885"/>
    <w:rsid w:val="005A1634"/>
    <w:rsid w:val="005A2D5A"/>
    <w:rsid w:val="005A2DD9"/>
    <w:rsid w:val="005A3944"/>
    <w:rsid w:val="005A6E6B"/>
    <w:rsid w:val="005A734E"/>
    <w:rsid w:val="005A7E41"/>
    <w:rsid w:val="005B0844"/>
    <w:rsid w:val="005B0881"/>
    <w:rsid w:val="005B09FB"/>
    <w:rsid w:val="005B0F23"/>
    <w:rsid w:val="005B1605"/>
    <w:rsid w:val="005B392E"/>
    <w:rsid w:val="005B3AC5"/>
    <w:rsid w:val="005C3D63"/>
    <w:rsid w:val="005C497B"/>
    <w:rsid w:val="005C5616"/>
    <w:rsid w:val="005C6BCA"/>
    <w:rsid w:val="005D1C29"/>
    <w:rsid w:val="005D56CE"/>
    <w:rsid w:val="005D59B3"/>
    <w:rsid w:val="005D649F"/>
    <w:rsid w:val="005E060F"/>
    <w:rsid w:val="005E08BE"/>
    <w:rsid w:val="005E4A35"/>
    <w:rsid w:val="005E61C0"/>
    <w:rsid w:val="005E75A1"/>
    <w:rsid w:val="005E76DB"/>
    <w:rsid w:val="005F00A9"/>
    <w:rsid w:val="005F1758"/>
    <w:rsid w:val="005F2A22"/>
    <w:rsid w:val="005F3146"/>
    <w:rsid w:val="005F3723"/>
    <w:rsid w:val="005F3EF6"/>
    <w:rsid w:val="005F6EEF"/>
    <w:rsid w:val="005F7ED7"/>
    <w:rsid w:val="00600C9C"/>
    <w:rsid w:val="006017AC"/>
    <w:rsid w:val="00601EA3"/>
    <w:rsid w:val="00602E4A"/>
    <w:rsid w:val="006045B3"/>
    <w:rsid w:val="0060522B"/>
    <w:rsid w:val="00606A60"/>
    <w:rsid w:val="00607953"/>
    <w:rsid w:val="006107D2"/>
    <w:rsid w:val="006108B5"/>
    <w:rsid w:val="00610AFB"/>
    <w:rsid w:val="00611671"/>
    <w:rsid w:val="00613112"/>
    <w:rsid w:val="00615EE5"/>
    <w:rsid w:val="0061713A"/>
    <w:rsid w:val="006217B2"/>
    <w:rsid w:val="0062248F"/>
    <w:rsid w:val="00622964"/>
    <w:rsid w:val="0062300B"/>
    <w:rsid w:val="006230D1"/>
    <w:rsid w:val="0062325A"/>
    <w:rsid w:val="00624FE5"/>
    <w:rsid w:val="006313E8"/>
    <w:rsid w:val="00631665"/>
    <w:rsid w:val="006333C0"/>
    <w:rsid w:val="006338EF"/>
    <w:rsid w:val="006339C1"/>
    <w:rsid w:val="006344DB"/>
    <w:rsid w:val="00635EC6"/>
    <w:rsid w:val="00636CC3"/>
    <w:rsid w:val="00636ED9"/>
    <w:rsid w:val="0064098A"/>
    <w:rsid w:val="00642F4B"/>
    <w:rsid w:val="0064442F"/>
    <w:rsid w:val="00644712"/>
    <w:rsid w:val="00645C4C"/>
    <w:rsid w:val="00646CC2"/>
    <w:rsid w:val="00651714"/>
    <w:rsid w:val="006550C4"/>
    <w:rsid w:val="00655541"/>
    <w:rsid w:val="006622B3"/>
    <w:rsid w:val="00663B19"/>
    <w:rsid w:val="0066410A"/>
    <w:rsid w:val="006645EA"/>
    <w:rsid w:val="006647D2"/>
    <w:rsid w:val="00664EB5"/>
    <w:rsid w:val="0067034B"/>
    <w:rsid w:val="00670826"/>
    <w:rsid w:val="006709A8"/>
    <w:rsid w:val="006716CF"/>
    <w:rsid w:val="00671F78"/>
    <w:rsid w:val="00675777"/>
    <w:rsid w:val="00677F4B"/>
    <w:rsid w:val="00684586"/>
    <w:rsid w:val="00684BCA"/>
    <w:rsid w:val="00685321"/>
    <w:rsid w:val="00685BC0"/>
    <w:rsid w:val="006862BC"/>
    <w:rsid w:val="00692821"/>
    <w:rsid w:val="00694440"/>
    <w:rsid w:val="006945A1"/>
    <w:rsid w:val="00694D3A"/>
    <w:rsid w:val="00697DF8"/>
    <w:rsid w:val="006A0DD3"/>
    <w:rsid w:val="006A25F6"/>
    <w:rsid w:val="006A3163"/>
    <w:rsid w:val="006A333F"/>
    <w:rsid w:val="006A454F"/>
    <w:rsid w:val="006A5330"/>
    <w:rsid w:val="006A5374"/>
    <w:rsid w:val="006A579E"/>
    <w:rsid w:val="006A5E36"/>
    <w:rsid w:val="006A72F5"/>
    <w:rsid w:val="006B1D71"/>
    <w:rsid w:val="006B5259"/>
    <w:rsid w:val="006B5603"/>
    <w:rsid w:val="006B5FD1"/>
    <w:rsid w:val="006B698E"/>
    <w:rsid w:val="006B7552"/>
    <w:rsid w:val="006C13CE"/>
    <w:rsid w:val="006C1E5F"/>
    <w:rsid w:val="006C3168"/>
    <w:rsid w:val="006C3AA5"/>
    <w:rsid w:val="006C3D44"/>
    <w:rsid w:val="006C73CB"/>
    <w:rsid w:val="006D0A9F"/>
    <w:rsid w:val="006D2ED4"/>
    <w:rsid w:val="006D3716"/>
    <w:rsid w:val="006D3B18"/>
    <w:rsid w:val="006D3DE6"/>
    <w:rsid w:val="006D4549"/>
    <w:rsid w:val="006D6D81"/>
    <w:rsid w:val="006E09BF"/>
    <w:rsid w:val="006E1A63"/>
    <w:rsid w:val="006E1AF3"/>
    <w:rsid w:val="006E1C2E"/>
    <w:rsid w:val="006E1E83"/>
    <w:rsid w:val="006E244E"/>
    <w:rsid w:val="006E33DC"/>
    <w:rsid w:val="006E4494"/>
    <w:rsid w:val="006E456E"/>
    <w:rsid w:val="006E5302"/>
    <w:rsid w:val="006E6679"/>
    <w:rsid w:val="006E6B1F"/>
    <w:rsid w:val="006F10A6"/>
    <w:rsid w:val="006F29AA"/>
    <w:rsid w:val="006F3DEB"/>
    <w:rsid w:val="006F4292"/>
    <w:rsid w:val="006F51A5"/>
    <w:rsid w:val="006F66FB"/>
    <w:rsid w:val="006F6B62"/>
    <w:rsid w:val="006F6E0E"/>
    <w:rsid w:val="006F7202"/>
    <w:rsid w:val="006F791E"/>
    <w:rsid w:val="0070092C"/>
    <w:rsid w:val="007018B8"/>
    <w:rsid w:val="007019AB"/>
    <w:rsid w:val="007026DA"/>
    <w:rsid w:val="0070278A"/>
    <w:rsid w:val="00702C72"/>
    <w:rsid w:val="007076E4"/>
    <w:rsid w:val="00710B4E"/>
    <w:rsid w:val="00713241"/>
    <w:rsid w:val="00714A43"/>
    <w:rsid w:val="00714F63"/>
    <w:rsid w:val="007157B8"/>
    <w:rsid w:val="007166C8"/>
    <w:rsid w:val="00716EFB"/>
    <w:rsid w:val="0071733C"/>
    <w:rsid w:val="0072080A"/>
    <w:rsid w:val="00721172"/>
    <w:rsid w:val="00721227"/>
    <w:rsid w:val="007214E5"/>
    <w:rsid w:val="00724170"/>
    <w:rsid w:val="00726504"/>
    <w:rsid w:val="007318A8"/>
    <w:rsid w:val="007336F9"/>
    <w:rsid w:val="00733729"/>
    <w:rsid w:val="00734866"/>
    <w:rsid w:val="00735064"/>
    <w:rsid w:val="007422C6"/>
    <w:rsid w:val="00743FAD"/>
    <w:rsid w:val="0074605C"/>
    <w:rsid w:val="007501F8"/>
    <w:rsid w:val="00754565"/>
    <w:rsid w:val="00754984"/>
    <w:rsid w:val="0075650A"/>
    <w:rsid w:val="00757598"/>
    <w:rsid w:val="00760A71"/>
    <w:rsid w:val="00760CAA"/>
    <w:rsid w:val="0076672B"/>
    <w:rsid w:val="00770C92"/>
    <w:rsid w:val="00770F06"/>
    <w:rsid w:val="00771E6F"/>
    <w:rsid w:val="00774E46"/>
    <w:rsid w:val="00775A81"/>
    <w:rsid w:val="007770D1"/>
    <w:rsid w:val="00782F2E"/>
    <w:rsid w:val="0078685F"/>
    <w:rsid w:val="00786DB4"/>
    <w:rsid w:val="00787226"/>
    <w:rsid w:val="0079293F"/>
    <w:rsid w:val="00792F07"/>
    <w:rsid w:val="00794288"/>
    <w:rsid w:val="00794B8C"/>
    <w:rsid w:val="00795857"/>
    <w:rsid w:val="00795A8E"/>
    <w:rsid w:val="007977EA"/>
    <w:rsid w:val="00797D19"/>
    <w:rsid w:val="007A1468"/>
    <w:rsid w:val="007A177A"/>
    <w:rsid w:val="007A45F7"/>
    <w:rsid w:val="007A5CA7"/>
    <w:rsid w:val="007A6221"/>
    <w:rsid w:val="007A64DC"/>
    <w:rsid w:val="007A6696"/>
    <w:rsid w:val="007B091C"/>
    <w:rsid w:val="007B0A47"/>
    <w:rsid w:val="007B124F"/>
    <w:rsid w:val="007B168F"/>
    <w:rsid w:val="007B1762"/>
    <w:rsid w:val="007B1784"/>
    <w:rsid w:val="007B1FF8"/>
    <w:rsid w:val="007B23D6"/>
    <w:rsid w:val="007B2EAD"/>
    <w:rsid w:val="007B360D"/>
    <w:rsid w:val="007B623E"/>
    <w:rsid w:val="007B6573"/>
    <w:rsid w:val="007B739D"/>
    <w:rsid w:val="007B785A"/>
    <w:rsid w:val="007C05F4"/>
    <w:rsid w:val="007C07E9"/>
    <w:rsid w:val="007C2210"/>
    <w:rsid w:val="007C2F31"/>
    <w:rsid w:val="007C3172"/>
    <w:rsid w:val="007C5BB3"/>
    <w:rsid w:val="007C7378"/>
    <w:rsid w:val="007C738B"/>
    <w:rsid w:val="007D0D5F"/>
    <w:rsid w:val="007D1698"/>
    <w:rsid w:val="007D710D"/>
    <w:rsid w:val="007D7132"/>
    <w:rsid w:val="007E2012"/>
    <w:rsid w:val="007E2E8E"/>
    <w:rsid w:val="007E30C8"/>
    <w:rsid w:val="007E5BB9"/>
    <w:rsid w:val="007E6D16"/>
    <w:rsid w:val="007F00C8"/>
    <w:rsid w:val="007F02A5"/>
    <w:rsid w:val="007F18B7"/>
    <w:rsid w:val="007F3B30"/>
    <w:rsid w:val="007F5765"/>
    <w:rsid w:val="007F63D3"/>
    <w:rsid w:val="007F656E"/>
    <w:rsid w:val="007F767A"/>
    <w:rsid w:val="008022E9"/>
    <w:rsid w:val="00803BF6"/>
    <w:rsid w:val="008047D3"/>
    <w:rsid w:val="008079D8"/>
    <w:rsid w:val="00812E22"/>
    <w:rsid w:val="00813AEF"/>
    <w:rsid w:val="00815055"/>
    <w:rsid w:val="00816B4B"/>
    <w:rsid w:val="00820AB3"/>
    <w:rsid w:val="0082147D"/>
    <w:rsid w:val="0082217A"/>
    <w:rsid w:val="008223BF"/>
    <w:rsid w:val="00822529"/>
    <w:rsid w:val="0082350D"/>
    <w:rsid w:val="00823653"/>
    <w:rsid w:val="00823800"/>
    <w:rsid w:val="00824229"/>
    <w:rsid w:val="0082470C"/>
    <w:rsid w:val="008300DD"/>
    <w:rsid w:val="0083097B"/>
    <w:rsid w:val="00831D3B"/>
    <w:rsid w:val="008326AE"/>
    <w:rsid w:val="008354DC"/>
    <w:rsid w:val="008379F1"/>
    <w:rsid w:val="0084017A"/>
    <w:rsid w:val="00841831"/>
    <w:rsid w:val="00842EB0"/>
    <w:rsid w:val="00843083"/>
    <w:rsid w:val="0084655D"/>
    <w:rsid w:val="00847C92"/>
    <w:rsid w:val="00852DC1"/>
    <w:rsid w:val="00854A6D"/>
    <w:rsid w:val="008573CD"/>
    <w:rsid w:val="008634EB"/>
    <w:rsid w:val="008650DB"/>
    <w:rsid w:val="00867C24"/>
    <w:rsid w:val="00870DEE"/>
    <w:rsid w:val="00873B03"/>
    <w:rsid w:val="008766CD"/>
    <w:rsid w:val="00876ED2"/>
    <w:rsid w:val="008818FB"/>
    <w:rsid w:val="00881927"/>
    <w:rsid w:val="00881D52"/>
    <w:rsid w:val="0088243B"/>
    <w:rsid w:val="008826A5"/>
    <w:rsid w:val="008826EF"/>
    <w:rsid w:val="00882C31"/>
    <w:rsid w:val="008869AB"/>
    <w:rsid w:val="00887920"/>
    <w:rsid w:val="008916CD"/>
    <w:rsid w:val="00893E9C"/>
    <w:rsid w:val="00895B74"/>
    <w:rsid w:val="00895C29"/>
    <w:rsid w:val="008A1F56"/>
    <w:rsid w:val="008A3942"/>
    <w:rsid w:val="008A3A24"/>
    <w:rsid w:val="008A3B37"/>
    <w:rsid w:val="008A6575"/>
    <w:rsid w:val="008A6671"/>
    <w:rsid w:val="008A6C05"/>
    <w:rsid w:val="008A7969"/>
    <w:rsid w:val="008B1880"/>
    <w:rsid w:val="008B290D"/>
    <w:rsid w:val="008B3CD6"/>
    <w:rsid w:val="008B5D6D"/>
    <w:rsid w:val="008B63B0"/>
    <w:rsid w:val="008B6CAE"/>
    <w:rsid w:val="008C0DC9"/>
    <w:rsid w:val="008C20FA"/>
    <w:rsid w:val="008C4A24"/>
    <w:rsid w:val="008C4E54"/>
    <w:rsid w:val="008C513A"/>
    <w:rsid w:val="008C6146"/>
    <w:rsid w:val="008C674C"/>
    <w:rsid w:val="008C6B2A"/>
    <w:rsid w:val="008C6FED"/>
    <w:rsid w:val="008D054A"/>
    <w:rsid w:val="008D1D01"/>
    <w:rsid w:val="008D2F4A"/>
    <w:rsid w:val="008D4C8A"/>
    <w:rsid w:val="008D5735"/>
    <w:rsid w:val="008E0597"/>
    <w:rsid w:val="008E0B65"/>
    <w:rsid w:val="008E3861"/>
    <w:rsid w:val="008E3B83"/>
    <w:rsid w:val="008E3D3C"/>
    <w:rsid w:val="008E3E90"/>
    <w:rsid w:val="008E4562"/>
    <w:rsid w:val="008E5923"/>
    <w:rsid w:val="008F1D34"/>
    <w:rsid w:val="008F297D"/>
    <w:rsid w:val="008F2EBC"/>
    <w:rsid w:val="008F7A6C"/>
    <w:rsid w:val="0090104C"/>
    <w:rsid w:val="009026D2"/>
    <w:rsid w:val="00902C12"/>
    <w:rsid w:val="009063E6"/>
    <w:rsid w:val="00907E83"/>
    <w:rsid w:val="00910969"/>
    <w:rsid w:val="009109F1"/>
    <w:rsid w:val="0091444B"/>
    <w:rsid w:val="00914DD7"/>
    <w:rsid w:val="00915403"/>
    <w:rsid w:val="00915844"/>
    <w:rsid w:val="00920589"/>
    <w:rsid w:val="00920D57"/>
    <w:rsid w:val="0092360E"/>
    <w:rsid w:val="00927BAA"/>
    <w:rsid w:val="00930C98"/>
    <w:rsid w:val="00933582"/>
    <w:rsid w:val="0093471A"/>
    <w:rsid w:val="00941163"/>
    <w:rsid w:val="0094343B"/>
    <w:rsid w:val="0094420F"/>
    <w:rsid w:val="00946195"/>
    <w:rsid w:val="0094704A"/>
    <w:rsid w:val="0095011C"/>
    <w:rsid w:val="009505B6"/>
    <w:rsid w:val="0095077A"/>
    <w:rsid w:val="00950BD7"/>
    <w:rsid w:val="00952F4F"/>
    <w:rsid w:val="00955FCA"/>
    <w:rsid w:val="00957674"/>
    <w:rsid w:val="0096042B"/>
    <w:rsid w:val="00962D3A"/>
    <w:rsid w:val="0096310D"/>
    <w:rsid w:val="0096660D"/>
    <w:rsid w:val="00967439"/>
    <w:rsid w:val="0096774F"/>
    <w:rsid w:val="00971E31"/>
    <w:rsid w:val="0097480E"/>
    <w:rsid w:val="00975915"/>
    <w:rsid w:val="009773E0"/>
    <w:rsid w:val="00977F18"/>
    <w:rsid w:val="009820FA"/>
    <w:rsid w:val="00983472"/>
    <w:rsid w:val="00986E66"/>
    <w:rsid w:val="00987071"/>
    <w:rsid w:val="00987937"/>
    <w:rsid w:val="009916F4"/>
    <w:rsid w:val="00992554"/>
    <w:rsid w:val="0099308C"/>
    <w:rsid w:val="009930FA"/>
    <w:rsid w:val="009945B2"/>
    <w:rsid w:val="00994B25"/>
    <w:rsid w:val="00995291"/>
    <w:rsid w:val="00996B6F"/>
    <w:rsid w:val="00997002"/>
    <w:rsid w:val="0099700C"/>
    <w:rsid w:val="009A1C4F"/>
    <w:rsid w:val="009A25B3"/>
    <w:rsid w:val="009A28E0"/>
    <w:rsid w:val="009A2D74"/>
    <w:rsid w:val="009A32B1"/>
    <w:rsid w:val="009A63C9"/>
    <w:rsid w:val="009A6FD7"/>
    <w:rsid w:val="009A7667"/>
    <w:rsid w:val="009A7ED0"/>
    <w:rsid w:val="009B0033"/>
    <w:rsid w:val="009B218E"/>
    <w:rsid w:val="009B356D"/>
    <w:rsid w:val="009B3F2C"/>
    <w:rsid w:val="009B4D72"/>
    <w:rsid w:val="009B6230"/>
    <w:rsid w:val="009B62E2"/>
    <w:rsid w:val="009B6467"/>
    <w:rsid w:val="009C1445"/>
    <w:rsid w:val="009C29B2"/>
    <w:rsid w:val="009C71AD"/>
    <w:rsid w:val="009D20FE"/>
    <w:rsid w:val="009D33D0"/>
    <w:rsid w:val="009D3E1A"/>
    <w:rsid w:val="009D4850"/>
    <w:rsid w:val="009D6BB0"/>
    <w:rsid w:val="009D787A"/>
    <w:rsid w:val="009E0C51"/>
    <w:rsid w:val="009E198A"/>
    <w:rsid w:val="009E3034"/>
    <w:rsid w:val="009E307E"/>
    <w:rsid w:val="009E4CA5"/>
    <w:rsid w:val="009E69AF"/>
    <w:rsid w:val="009E70D3"/>
    <w:rsid w:val="009F0ED0"/>
    <w:rsid w:val="009F1AF0"/>
    <w:rsid w:val="009F3621"/>
    <w:rsid w:val="009F4240"/>
    <w:rsid w:val="009F77B6"/>
    <w:rsid w:val="00A00B80"/>
    <w:rsid w:val="00A018E5"/>
    <w:rsid w:val="00A049C6"/>
    <w:rsid w:val="00A0570B"/>
    <w:rsid w:val="00A06386"/>
    <w:rsid w:val="00A0639F"/>
    <w:rsid w:val="00A1205A"/>
    <w:rsid w:val="00A13F6A"/>
    <w:rsid w:val="00A14DA7"/>
    <w:rsid w:val="00A152F2"/>
    <w:rsid w:val="00A17706"/>
    <w:rsid w:val="00A210EA"/>
    <w:rsid w:val="00A2137F"/>
    <w:rsid w:val="00A21D10"/>
    <w:rsid w:val="00A24451"/>
    <w:rsid w:val="00A25F67"/>
    <w:rsid w:val="00A26525"/>
    <w:rsid w:val="00A26994"/>
    <w:rsid w:val="00A27C2F"/>
    <w:rsid w:val="00A30700"/>
    <w:rsid w:val="00A31178"/>
    <w:rsid w:val="00A31EFD"/>
    <w:rsid w:val="00A328D4"/>
    <w:rsid w:val="00A34559"/>
    <w:rsid w:val="00A35918"/>
    <w:rsid w:val="00A3622A"/>
    <w:rsid w:val="00A363F7"/>
    <w:rsid w:val="00A36748"/>
    <w:rsid w:val="00A37032"/>
    <w:rsid w:val="00A4147F"/>
    <w:rsid w:val="00A4166C"/>
    <w:rsid w:val="00A41941"/>
    <w:rsid w:val="00A43285"/>
    <w:rsid w:val="00A4733B"/>
    <w:rsid w:val="00A5245B"/>
    <w:rsid w:val="00A53ED6"/>
    <w:rsid w:val="00A54059"/>
    <w:rsid w:val="00A57AD9"/>
    <w:rsid w:val="00A62AC9"/>
    <w:rsid w:val="00A643CD"/>
    <w:rsid w:val="00A643E7"/>
    <w:rsid w:val="00A65DB3"/>
    <w:rsid w:val="00A66D94"/>
    <w:rsid w:val="00A675BC"/>
    <w:rsid w:val="00A677EB"/>
    <w:rsid w:val="00A703A2"/>
    <w:rsid w:val="00A70EF4"/>
    <w:rsid w:val="00A731B3"/>
    <w:rsid w:val="00A81432"/>
    <w:rsid w:val="00A831BD"/>
    <w:rsid w:val="00A83E85"/>
    <w:rsid w:val="00A84CC0"/>
    <w:rsid w:val="00A85A2E"/>
    <w:rsid w:val="00A866C6"/>
    <w:rsid w:val="00A86839"/>
    <w:rsid w:val="00A872D2"/>
    <w:rsid w:val="00A90E66"/>
    <w:rsid w:val="00A9126B"/>
    <w:rsid w:val="00A937F4"/>
    <w:rsid w:val="00A9508E"/>
    <w:rsid w:val="00A9761E"/>
    <w:rsid w:val="00A97637"/>
    <w:rsid w:val="00A97724"/>
    <w:rsid w:val="00AA31BA"/>
    <w:rsid w:val="00AA536E"/>
    <w:rsid w:val="00AA6A98"/>
    <w:rsid w:val="00AA74C3"/>
    <w:rsid w:val="00AB038D"/>
    <w:rsid w:val="00AB138C"/>
    <w:rsid w:val="00AB2FB5"/>
    <w:rsid w:val="00AB3C52"/>
    <w:rsid w:val="00AC09CD"/>
    <w:rsid w:val="00AC13E8"/>
    <w:rsid w:val="00AC1678"/>
    <w:rsid w:val="00AC5C80"/>
    <w:rsid w:val="00AD094F"/>
    <w:rsid w:val="00AD20F3"/>
    <w:rsid w:val="00AD2A7A"/>
    <w:rsid w:val="00AD43CB"/>
    <w:rsid w:val="00AD5661"/>
    <w:rsid w:val="00AD63E5"/>
    <w:rsid w:val="00AD6FFE"/>
    <w:rsid w:val="00AD721B"/>
    <w:rsid w:val="00AE03EF"/>
    <w:rsid w:val="00AE1E1A"/>
    <w:rsid w:val="00AE300B"/>
    <w:rsid w:val="00AE6B97"/>
    <w:rsid w:val="00AF0FB0"/>
    <w:rsid w:val="00AF143F"/>
    <w:rsid w:val="00AF30E2"/>
    <w:rsid w:val="00AF3BC3"/>
    <w:rsid w:val="00AF4BEA"/>
    <w:rsid w:val="00AF7924"/>
    <w:rsid w:val="00AF79A6"/>
    <w:rsid w:val="00AF7A97"/>
    <w:rsid w:val="00B00A2E"/>
    <w:rsid w:val="00B03D1A"/>
    <w:rsid w:val="00B05875"/>
    <w:rsid w:val="00B0616F"/>
    <w:rsid w:val="00B066FD"/>
    <w:rsid w:val="00B068CF"/>
    <w:rsid w:val="00B10108"/>
    <w:rsid w:val="00B12907"/>
    <w:rsid w:val="00B14BC6"/>
    <w:rsid w:val="00B167E5"/>
    <w:rsid w:val="00B16A74"/>
    <w:rsid w:val="00B17AA7"/>
    <w:rsid w:val="00B21C09"/>
    <w:rsid w:val="00B22954"/>
    <w:rsid w:val="00B22CD6"/>
    <w:rsid w:val="00B255F0"/>
    <w:rsid w:val="00B26113"/>
    <w:rsid w:val="00B3108F"/>
    <w:rsid w:val="00B34AEF"/>
    <w:rsid w:val="00B34F2A"/>
    <w:rsid w:val="00B37E58"/>
    <w:rsid w:val="00B42270"/>
    <w:rsid w:val="00B4236C"/>
    <w:rsid w:val="00B45C3C"/>
    <w:rsid w:val="00B4785A"/>
    <w:rsid w:val="00B50D46"/>
    <w:rsid w:val="00B52295"/>
    <w:rsid w:val="00B62182"/>
    <w:rsid w:val="00B64726"/>
    <w:rsid w:val="00B64D1A"/>
    <w:rsid w:val="00B66324"/>
    <w:rsid w:val="00B66574"/>
    <w:rsid w:val="00B66E04"/>
    <w:rsid w:val="00B67039"/>
    <w:rsid w:val="00B74D4B"/>
    <w:rsid w:val="00B7565A"/>
    <w:rsid w:val="00B76D5A"/>
    <w:rsid w:val="00B8076D"/>
    <w:rsid w:val="00B87FA2"/>
    <w:rsid w:val="00B90FB9"/>
    <w:rsid w:val="00B920EE"/>
    <w:rsid w:val="00B93574"/>
    <w:rsid w:val="00B9639D"/>
    <w:rsid w:val="00B97552"/>
    <w:rsid w:val="00BA016A"/>
    <w:rsid w:val="00BA0A52"/>
    <w:rsid w:val="00BA0F3F"/>
    <w:rsid w:val="00BA265A"/>
    <w:rsid w:val="00BA4FEA"/>
    <w:rsid w:val="00BA67CE"/>
    <w:rsid w:val="00BA7484"/>
    <w:rsid w:val="00BA773E"/>
    <w:rsid w:val="00BA7B22"/>
    <w:rsid w:val="00BB0365"/>
    <w:rsid w:val="00BB0E03"/>
    <w:rsid w:val="00BB2C4F"/>
    <w:rsid w:val="00BB3E7D"/>
    <w:rsid w:val="00BB505A"/>
    <w:rsid w:val="00BB6DDF"/>
    <w:rsid w:val="00BB7B91"/>
    <w:rsid w:val="00BC0F7E"/>
    <w:rsid w:val="00BC102D"/>
    <w:rsid w:val="00BC1FE4"/>
    <w:rsid w:val="00BC2662"/>
    <w:rsid w:val="00BC282C"/>
    <w:rsid w:val="00BC51DC"/>
    <w:rsid w:val="00BC55D9"/>
    <w:rsid w:val="00BC5EE8"/>
    <w:rsid w:val="00BC79A3"/>
    <w:rsid w:val="00BD1D25"/>
    <w:rsid w:val="00BD3B58"/>
    <w:rsid w:val="00BD3F7E"/>
    <w:rsid w:val="00BD6880"/>
    <w:rsid w:val="00BE0409"/>
    <w:rsid w:val="00BE0CE0"/>
    <w:rsid w:val="00BE2D17"/>
    <w:rsid w:val="00BE2D21"/>
    <w:rsid w:val="00BE50EE"/>
    <w:rsid w:val="00BE5778"/>
    <w:rsid w:val="00BE5F3F"/>
    <w:rsid w:val="00BF114A"/>
    <w:rsid w:val="00BF28F4"/>
    <w:rsid w:val="00BF3B88"/>
    <w:rsid w:val="00BF3E66"/>
    <w:rsid w:val="00BF667F"/>
    <w:rsid w:val="00BF7A08"/>
    <w:rsid w:val="00C05C88"/>
    <w:rsid w:val="00C05F92"/>
    <w:rsid w:val="00C1211B"/>
    <w:rsid w:val="00C1213B"/>
    <w:rsid w:val="00C123EE"/>
    <w:rsid w:val="00C13937"/>
    <w:rsid w:val="00C14F2D"/>
    <w:rsid w:val="00C15100"/>
    <w:rsid w:val="00C1615B"/>
    <w:rsid w:val="00C17BB8"/>
    <w:rsid w:val="00C231DF"/>
    <w:rsid w:val="00C23814"/>
    <w:rsid w:val="00C24B45"/>
    <w:rsid w:val="00C2556D"/>
    <w:rsid w:val="00C25A5E"/>
    <w:rsid w:val="00C2770A"/>
    <w:rsid w:val="00C27FA6"/>
    <w:rsid w:val="00C30716"/>
    <w:rsid w:val="00C30C9F"/>
    <w:rsid w:val="00C3351C"/>
    <w:rsid w:val="00C36058"/>
    <w:rsid w:val="00C375B4"/>
    <w:rsid w:val="00C44663"/>
    <w:rsid w:val="00C460E2"/>
    <w:rsid w:val="00C47728"/>
    <w:rsid w:val="00C47A3B"/>
    <w:rsid w:val="00C503F6"/>
    <w:rsid w:val="00C51053"/>
    <w:rsid w:val="00C54F3D"/>
    <w:rsid w:val="00C55395"/>
    <w:rsid w:val="00C555FC"/>
    <w:rsid w:val="00C56C12"/>
    <w:rsid w:val="00C61541"/>
    <w:rsid w:val="00C6174E"/>
    <w:rsid w:val="00C61B31"/>
    <w:rsid w:val="00C61CCD"/>
    <w:rsid w:val="00C6256B"/>
    <w:rsid w:val="00C634EF"/>
    <w:rsid w:val="00C659FB"/>
    <w:rsid w:val="00C67C59"/>
    <w:rsid w:val="00C709D5"/>
    <w:rsid w:val="00C73E46"/>
    <w:rsid w:val="00C73F5B"/>
    <w:rsid w:val="00C77F6A"/>
    <w:rsid w:val="00C81578"/>
    <w:rsid w:val="00C84E3C"/>
    <w:rsid w:val="00C85791"/>
    <w:rsid w:val="00C86979"/>
    <w:rsid w:val="00C86DC3"/>
    <w:rsid w:val="00C87565"/>
    <w:rsid w:val="00C9152B"/>
    <w:rsid w:val="00C921A1"/>
    <w:rsid w:val="00C9492B"/>
    <w:rsid w:val="00C94B9E"/>
    <w:rsid w:val="00C9534B"/>
    <w:rsid w:val="00C96AB2"/>
    <w:rsid w:val="00C96D52"/>
    <w:rsid w:val="00CA0A4C"/>
    <w:rsid w:val="00CA24EB"/>
    <w:rsid w:val="00CA3BF9"/>
    <w:rsid w:val="00CA5539"/>
    <w:rsid w:val="00CA5733"/>
    <w:rsid w:val="00CA6EA6"/>
    <w:rsid w:val="00CB058B"/>
    <w:rsid w:val="00CC01EC"/>
    <w:rsid w:val="00CC0439"/>
    <w:rsid w:val="00CC1CDD"/>
    <w:rsid w:val="00CC428C"/>
    <w:rsid w:val="00CC5FAA"/>
    <w:rsid w:val="00CC7E19"/>
    <w:rsid w:val="00CD296B"/>
    <w:rsid w:val="00CD6C6F"/>
    <w:rsid w:val="00CD726E"/>
    <w:rsid w:val="00CD7B81"/>
    <w:rsid w:val="00CE0E07"/>
    <w:rsid w:val="00CE1814"/>
    <w:rsid w:val="00CE1E63"/>
    <w:rsid w:val="00CE3DFF"/>
    <w:rsid w:val="00CF09A4"/>
    <w:rsid w:val="00CF0A41"/>
    <w:rsid w:val="00CF0A4C"/>
    <w:rsid w:val="00CF0C16"/>
    <w:rsid w:val="00CF213C"/>
    <w:rsid w:val="00CF2D36"/>
    <w:rsid w:val="00CF44C5"/>
    <w:rsid w:val="00CF461D"/>
    <w:rsid w:val="00CF4760"/>
    <w:rsid w:val="00CF5A3A"/>
    <w:rsid w:val="00D0008C"/>
    <w:rsid w:val="00D00A71"/>
    <w:rsid w:val="00D0146F"/>
    <w:rsid w:val="00D02CEA"/>
    <w:rsid w:val="00D03126"/>
    <w:rsid w:val="00D04D73"/>
    <w:rsid w:val="00D106A9"/>
    <w:rsid w:val="00D1134E"/>
    <w:rsid w:val="00D154C5"/>
    <w:rsid w:val="00D15AD2"/>
    <w:rsid w:val="00D16BD6"/>
    <w:rsid w:val="00D20099"/>
    <w:rsid w:val="00D21CEB"/>
    <w:rsid w:val="00D2215B"/>
    <w:rsid w:val="00D228BD"/>
    <w:rsid w:val="00D22FDE"/>
    <w:rsid w:val="00D2368C"/>
    <w:rsid w:val="00D240BD"/>
    <w:rsid w:val="00D247AE"/>
    <w:rsid w:val="00D2650C"/>
    <w:rsid w:val="00D27D56"/>
    <w:rsid w:val="00D33035"/>
    <w:rsid w:val="00D34C7C"/>
    <w:rsid w:val="00D352BC"/>
    <w:rsid w:val="00D36F5E"/>
    <w:rsid w:val="00D43664"/>
    <w:rsid w:val="00D518E4"/>
    <w:rsid w:val="00D52138"/>
    <w:rsid w:val="00D527EB"/>
    <w:rsid w:val="00D54392"/>
    <w:rsid w:val="00D543EB"/>
    <w:rsid w:val="00D572C4"/>
    <w:rsid w:val="00D61922"/>
    <w:rsid w:val="00D61B1E"/>
    <w:rsid w:val="00D61EED"/>
    <w:rsid w:val="00D624FC"/>
    <w:rsid w:val="00D64444"/>
    <w:rsid w:val="00D723E7"/>
    <w:rsid w:val="00D7241C"/>
    <w:rsid w:val="00D74774"/>
    <w:rsid w:val="00D75312"/>
    <w:rsid w:val="00D82B58"/>
    <w:rsid w:val="00D83443"/>
    <w:rsid w:val="00D8491C"/>
    <w:rsid w:val="00D870D2"/>
    <w:rsid w:val="00D877CA"/>
    <w:rsid w:val="00D91610"/>
    <w:rsid w:val="00D91877"/>
    <w:rsid w:val="00D91BD2"/>
    <w:rsid w:val="00D91FF0"/>
    <w:rsid w:val="00D96273"/>
    <w:rsid w:val="00D96CC6"/>
    <w:rsid w:val="00D976F5"/>
    <w:rsid w:val="00DA651F"/>
    <w:rsid w:val="00DB261A"/>
    <w:rsid w:val="00DB293E"/>
    <w:rsid w:val="00DB4CEB"/>
    <w:rsid w:val="00DB61E6"/>
    <w:rsid w:val="00DB64AE"/>
    <w:rsid w:val="00DB6EBE"/>
    <w:rsid w:val="00DC0200"/>
    <w:rsid w:val="00DC056A"/>
    <w:rsid w:val="00DC110F"/>
    <w:rsid w:val="00DC1830"/>
    <w:rsid w:val="00DC28D3"/>
    <w:rsid w:val="00DC2D23"/>
    <w:rsid w:val="00DC41D9"/>
    <w:rsid w:val="00DC7EF9"/>
    <w:rsid w:val="00DD0EB0"/>
    <w:rsid w:val="00DD1635"/>
    <w:rsid w:val="00DD25AE"/>
    <w:rsid w:val="00DD2D7A"/>
    <w:rsid w:val="00DD6201"/>
    <w:rsid w:val="00DD6B48"/>
    <w:rsid w:val="00DE0FED"/>
    <w:rsid w:val="00DE23FB"/>
    <w:rsid w:val="00DF1431"/>
    <w:rsid w:val="00E01DB9"/>
    <w:rsid w:val="00E0669C"/>
    <w:rsid w:val="00E06F50"/>
    <w:rsid w:val="00E071CC"/>
    <w:rsid w:val="00E103FD"/>
    <w:rsid w:val="00E1060A"/>
    <w:rsid w:val="00E1183D"/>
    <w:rsid w:val="00E11E5E"/>
    <w:rsid w:val="00E1273C"/>
    <w:rsid w:val="00E14303"/>
    <w:rsid w:val="00E149D6"/>
    <w:rsid w:val="00E16CE7"/>
    <w:rsid w:val="00E21283"/>
    <w:rsid w:val="00E21970"/>
    <w:rsid w:val="00E22C42"/>
    <w:rsid w:val="00E22FAD"/>
    <w:rsid w:val="00E234A5"/>
    <w:rsid w:val="00E239A4"/>
    <w:rsid w:val="00E24401"/>
    <w:rsid w:val="00E2525F"/>
    <w:rsid w:val="00E2611C"/>
    <w:rsid w:val="00E26E0D"/>
    <w:rsid w:val="00E3055C"/>
    <w:rsid w:val="00E30B3E"/>
    <w:rsid w:val="00E317FF"/>
    <w:rsid w:val="00E3184A"/>
    <w:rsid w:val="00E318DB"/>
    <w:rsid w:val="00E31FDA"/>
    <w:rsid w:val="00E338DA"/>
    <w:rsid w:val="00E379CE"/>
    <w:rsid w:val="00E37AA6"/>
    <w:rsid w:val="00E40E11"/>
    <w:rsid w:val="00E41F14"/>
    <w:rsid w:val="00E44A26"/>
    <w:rsid w:val="00E45C21"/>
    <w:rsid w:val="00E46745"/>
    <w:rsid w:val="00E470FA"/>
    <w:rsid w:val="00E5043E"/>
    <w:rsid w:val="00E54086"/>
    <w:rsid w:val="00E574C4"/>
    <w:rsid w:val="00E608A9"/>
    <w:rsid w:val="00E60D50"/>
    <w:rsid w:val="00E61240"/>
    <w:rsid w:val="00E620F1"/>
    <w:rsid w:val="00E626D7"/>
    <w:rsid w:val="00E63AF7"/>
    <w:rsid w:val="00E66AD1"/>
    <w:rsid w:val="00E67CA0"/>
    <w:rsid w:val="00E67FB3"/>
    <w:rsid w:val="00E71959"/>
    <w:rsid w:val="00E7315C"/>
    <w:rsid w:val="00E7482A"/>
    <w:rsid w:val="00E7491B"/>
    <w:rsid w:val="00E74CBF"/>
    <w:rsid w:val="00E74DC6"/>
    <w:rsid w:val="00E74F2E"/>
    <w:rsid w:val="00E75AAB"/>
    <w:rsid w:val="00E7746E"/>
    <w:rsid w:val="00E8283C"/>
    <w:rsid w:val="00E82DDF"/>
    <w:rsid w:val="00E85376"/>
    <w:rsid w:val="00E877D6"/>
    <w:rsid w:val="00E87EA4"/>
    <w:rsid w:val="00E9053A"/>
    <w:rsid w:val="00E90F5A"/>
    <w:rsid w:val="00E91BB6"/>
    <w:rsid w:val="00E93157"/>
    <w:rsid w:val="00E9428A"/>
    <w:rsid w:val="00E959BA"/>
    <w:rsid w:val="00E9691C"/>
    <w:rsid w:val="00E974ED"/>
    <w:rsid w:val="00EA1E6E"/>
    <w:rsid w:val="00EA235C"/>
    <w:rsid w:val="00EA48B8"/>
    <w:rsid w:val="00EA6C11"/>
    <w:rsid w:val="00EA7E91"/>
    <w:rsid w:val="00EB0A64"/>
    <w:rsid w:val="00EB1B70"/>
    <w:rsid w:val="00EC0616"/>
    <w:rsid w:val="00EC490D"/>
    <w:rsid w:val="00EC4BC1"/>
    <w:rsid w:val="00EC5036"/>
    <w:rsid w:val="00ED0825"/>
    <w:rsid w:val="00ED0B1B"/>
    <w:rsid w:val="00ED0BAD"/>
    <w:rsid w:val="00ED1F68"/>
    <w:rsid w:val="00ED34B9"/>
    <w:rsid w:val="00ED521E"/>
    <w:rsid w:val="00EE2F51"/>
    <w:rsid w:val="00EE4D4E"/>
    <w:rsid w:val="00EE4F8A"/>
    <w:rsid w:val="00EE786E"/>
    <w:rsid w:val="00EF2050"/>
    <w:rsid w:val="00EF31D4"/>
    <w:rsid w:val="00EF361D"/>
    <w:rsid w:val="00EF4656"/>
    <w:rsid w:val="00EF52E7"/>
    <w:rsid w:val="00F00B0A"/>
    <w:rsid w:val="00F01570"/>
    <w:rsid w:val="00F05511"/>
    <w:rsid w:val="00F05752"/>
    <w:rsid w:val="00F06AAC"/>
    <w:rsid w:val="00F07741"/>
    <w:rsid w:val="00F109E6"/>
    <w:rsid w:val="00F11EB1"/>
    <w:rsid w:val="00F2086B"/>
    <w:rsid w:val="00F2103B"/>
    <w:rsid w:val="00F22278"/>
    <w:rsid w:val="00F227B1"/>
    <w:rsid w:val="00F22AF8"/>
    <w:rsid w:val="00F23783"/>
    <w:rsid w:val="00F25B13"/>
    <w:rsid w:val="00F26CF7"/>
    <w:rsid w:val="00F30A45"/>
    <w:rsid w:val="00F30CB6"/>
    <w:rsid w:val="00F3213E"/>
    <w:rsid w:val="00F33DE5"/>
    <w:rsid w:val="00F35EB9"/>
    <w:rsid w:val="00F36170"/>
    <w:rsid w:val="00F37803"/>
    <w:rsid w:val="00F40D22"/>
    <w:rsid w:val="00F449AF"/>
    <w:rsid w:val="00F44F0E"/>
    <w:rsid w:val="00F5305B"/>
    <w:rsid w:val="00F5663D"/>
    <w:rsid w:val="00F56D5E"/>
    <w:rsid w:val="00F5720A"/>
    <w:rsid w:val="00F575F8"/>
    <w:rsid w:val="00F61FE3"/>
    <w:rsid w:val="00F65587"/>
    <w:rsid w:val="00F659F1"/>
    <w:rsid w:val="00F66316"/>
    <w:rsid w:val="00F6657D"/>
    <w:rsid w:val="00F7052D"/>
    <w:rsid w:val="00F70E71"/>
    <w:rsid w:val="00F715E0"/>
    <w:rsid w:val="00F7435A"/>
    <w:rsid w:val="00F75D9D"/>
    <w:rsid w:val="00F7641F"/>
    <w:rsid w:val="00F76BD6"/>
    <w:rsid w:val="00F76D17"/>
    <w:rsid w:val="00F77B35"/>
    <w:rsid w:val="00F826B0"/>
    <w:rsid w:val="00F83166"/>
    <w:rsid w:val="00F835F4"/>
    <w:rsid w:val="00F84249"/>
    <w:rsid w:val="00F8461C"/>
    <w:rsid w:val="00F84DC5"/>
    <w:rsid w:val="00F875E8"/>
    <w:rsid w:val="00F879EB"/>
    <w:rsid w:val="00F9529A"/>
    <w:rsid w:val="00F95FBF"/>
    <w:rsid w:val="00F97799"/>
    <w:rsid w:val="00F97D57"/>
    <w:rsid w:val="00FA1324"/>
    <w:rsid w:val="00FA19A5"/>
    <w:rsid w:val="00FA1EC8"/>
    <w:rsid w:val="00FA34D4"/>
    <w:rsid w:val="00FA41A7"/>
    <w:rsid w:val="00FA46C9"/>
    <w:rsid w:val="00FA6041"/>
    <w:rsid w:val="00FA6B3C"/>
    <w:rsid w:val="00FA75E3"/>
    <w:rsid w:val="00FA7EB3"/>
    <w:rsid w:val="00FB21AC"/>
    <w:rsid w:val="00FB2E67"/>
    <w:rsid w:val="00FB5DAC"/>
    <w:rsid w:val="00FB6BFE"/>
    <w:rsid w:val="00FB7137"/>
    <w:rsid w:val="00FB7B61"/>
    <w:rsid w:val="00FB7E5A"/>
    <w:rsid w:val="00FC03F6"/>
    <w:rsid w:val="00FC13A2"/>
    <w:rsid w:val="00FC15B0"/>
    <w:rsid w:val="00FC1F3E"/>
    <w:rsid w:val="00FC2295"/>
    <w:rsid w:val="00FC346A"/>
    <w:rsid w:val="00FC373E"/>
    <w:rsid w:val="00FC55D0"/>
    <w:rsid w:val="00FC5A3C"/>
    <w:rsid w:val="00FD01B1"/>
    <w:rsid w:val="00FD1C2B"/>
    <w:rsid w:val="00FD2A03"/>
    <w:rsid w:val="00FD3F85"/>
    <w:rsid w:val="00FD5F27"/>
    <w:rsid w:val="00FD6109"/>
    <w:rsid w:val="00FD68E0"/>
    <w:rsid w:val="00FD70A5"/>
    <w:rsid w:val="00FE026F"/>
    <w:rsid w:val="00FE060A"/>
    <w:rsid w:val="00FE0B8D"/>
    <w:rsid w:val="00FE2696"/>
    <w:rsid w:val="00FE2CF1"/>
    <w:rsid w:val="00FE2F89"/>
    <w:rsid w:val="00FE58E3"/>
    <w:rsid w:val="00FE7603"/>
    <w:rsid w:val="00FE78E2"/>
    <w:rsid w:val="00FE7AF0"/>
    <w:rsid w:val="00FF0A26"/>
    <w:rsid w:val="00FF0BA3"/>
    <w:rsid w:val="00FF1475"/>
    <w:rsid w:val="00FF2269"/>
    <w:rsid w:val="00FF262C"/>
    <w:rsid w:val="00FF2A01"/>
    <w:rsid w:val="00FF55CD"/>
    <w:rsid w:val="00FF78AC"/>
    <w:rsid w:val="00FF7B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98223"/>
  <w15:docId w15:val="{423BEDE8-2A97-48A9-8532-A8C1D59DB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053A"/>
  </w:style>
  <w:style w:type="paragraph" w:styleId="Nagwek1">
    <w:name w:val="heading 1"/>
    <w:basedOn w:val="Normalny"/>
    <w:next w:val="Normalny"/>
    <w:link w:val="Nagwek1Znak"/>
    <w:uiPriority w:val="9"/>
    <w:qFormat/>
    <w:rsid w:val="00F35EB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35EB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F35EB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35EB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F35EB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F35EB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F35EB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unhideWhenUsed/>
    <w:qFormat/>
    <w:rsid w:val="00F35EB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unhideWhenUsed/>
    <w:qFormat/>
    <w:rsid w:val="00F35EB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F35EB9"/>
    <w:pPr>
      <w:ind w:left="720"/>
      <w:contextualSpacing/>
    </w:pPr>
  </w:style>
  <w:style w:type="character" w:customStyle="1" w:styleId="Nagwek1Znak">
    <w:name w:val="Nagłówek 1 Znak"/>
    <w:basedOn w:val="Domylnaczcionkaakapitu"/>
    <w:link w:val="Nagwek1"/>
    <w:uiPriority w:val="9"/>
    <w:rsid w:val="00F35EB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F35EB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F35EB9"/>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35EB9"/>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F35EB9"/>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F35EB9"/>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F35EB9"/>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rsid w:val="00F35EB9"/>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rsid w:val="00F35EB9"/>
    <w:rPr>
      <w:rFonts w:asciiTheme="majorHAnsi" w:eastAsiaTheme="majorEastAsia" w:hAnsiTheme="majorHAnsi" w:cstheme="majorBidi"/>
      <w:i/>
      <w:iCs/>
      <w:color w:val="272727" w:themeColor="text1" w:themeTint="D8"/>
      <w:sz w:val="21"/>
      <w:szCs w:val="21"/>
    </w:rPr>
  </w:style>
  <w:style w:type="paragraph" w:styleId="Bezodstpw">
    <w:name w:val="No Spacing"/>
    <w:uiPriority w:val="1"/>
    <w:qFormat/>
    <w:rsid w:val="00CA3BF9"/>
    <w:pPr>
      <w:spacing w:after="0" w:line="240" w:lineRule="auto"/>
    </w:pPr>
  </w:style>
  <w:style w:type="character" w:styleId="Hipercze">
    <w:name w:val="Hyperlink"/>
    <w:basedOn w:val="Domylnaczcionkaakapitu"/>
    <w:uiPriority w:val="99"/>
    <w:unhideWhenUsed/>
    <w:rsid w:val="00E74DC6"/>
    <w:rPr>
      <w:color w:val="0563C1" w:themeColor="hyperlink"/>
      <w:u w:val="single"/>
    </w:rPr>
  </w:style>
  <w:style w:type="character" w:customStyle="1" w:styleId="Nierozpoznanawzmianka1">
    <w:name w:val="Nierozpoznana wzmianka1"/>
    <w:basedOn w:val="Domylnaczcionkaakapitu"/>
    <w:uiPriority w:val="99"/>
    <w:semiHidden/>
    <w:unhideWhenUsed/>
    <w:rsid w:val="00E74DC6"/>
    <w:rPr>
      <w:color w:val="605E5C"/>
      <w:shd w:val="clear" w:color="auto" w:fill="E1DFDD"/>
    </w:rPr>
  </w:style>
  <w:style w:type="character" w:styleId="UyteHipercze">
    <w:name w:val="FollowedHyperlink"/>
    <w:basedOn w:val="Domylnaczcionkaakapitu"/>
    <w:uiPriority w:val="99"/>
    <w:semiHidden/>
    <w:unhideWhenUsed/>
    <w:rsid w:val="00A363F7"/>
    <w:rPr>
      <w:color w:val="954F72" w:themeColor="followedHyperlink"/>
      <w:u w:val="single"/>
    </w:rPr>
  </w:style>
  <w:style w:type="paragraph" w:styleId="Nagwek">
    <w:name w:val="header"/>
    <w:basedOn w:val="Normalny"/>
    <w:link w:val="NagwekZnak"/>
    <w:uiPriority w:val="99"/>
    <w:unhideWhenUsed/>
    <w:rsid w:val="00C24B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B45"/>
  </w:style>
  <w:style w:type="paragraph" w:styleId="Stopka">
    <w:name w:val="footer"/>
    <w:basedOn w:val="Normalny"/>
    <w:link w:val="StopkaZnak"/>
    <w:uiPriority w:val="99"/>
    <w:unhideWhenUsed/>
    <w:rsid w:val="00C24B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B45"/>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5C6BCA"/>
  </w:style>
  <w:style w:type="character" w:styleId="Odwoaniedokomentarza">
    <w:name w:val="annotation reference"/>
    <w:basedOn w:val="Domylnaczcionkaakapitu"/>
    <w:uiPriority w:val="99"/>
    <w:unhideWhenUsed/>
    <w:rsid w:val="000D4DCF"/>
    <w:rPr>
      <w:sz w:val="16"/>
      <w:szCs w:val="16"/>
    </w:rPr>
  </w:style>
  <w:style w:type="paragraph" w:styleId="Tekstkomentarza">
    <w:name w:val="annotation text"/>
    <w:basedOn w:val="Normalny"/>
    <w:link w:val="TekstkomentarzaZnak"/>
    <w:uiPriority w:val="99"/>
    <w:unhideWhenUsed/>
    <w:rsid w:val="000D4DCF"/>
    <w:pPr>
      <w:spacing w:line="240" w:lineRule="auto"/>
    </w:pPr>
    <w:rPr>
      <w:sz w:val="20"/>
      <w:szCs w:val="20"/>
    </w:rPr>
  </w:style>
  <w:style w:type="character" w:customStyle="1" w:styleId="TekstkomentarzaZnak">
    <w:name w:val="Tekst komentarza Znak"/>
    <w:basedOn w:val="Domylnaczcionkaakapitu"/>
    <w:link w:val="Tekstkomentarza"/>
    <w:uiPriority w:val="99"/>
    <w:rsid w:val="000D4DCF"/>
    <w:rPr>
      <w:sz w:val="20"/>
      <w:szCs w:val="20"/>
    </w:rPr>
  </w:style>
  <w:style w:type="paragraph" w:styleId="Tematkomentarza">
    <w:name w:val="annotation subject"/>
    <w:basedOn w:val="Tekstkomentarza"/>
    <w:next w:val="Tekstkomentarza"/>
    <w:link w:val="TematkomentarzaZnak"/>
    <w:uiPriority w:val="99"/>
    <w:semiHidden/>
    <w:unhideWhenUsed/>
    <w:rsid w:val="000D4DCF"/>
    <w:rPr>
      <w:b/>
      <w:bCs/>
    </w:rPr>
  </w:style>
  <w:style w:type="character" w:customStyle="1" w:styleId="TematkomentarzaZnak">
    <w:name w:val="Temat komentarza Znak"/>
    <w:basedOn w:val="TekstkomentarzaZnak"/>
    <w:link w:val="Tematkomentarza"/>
    <w:uiPriority w:val="99"/>
    <w:semiHidden/>
    <w:rsid w:val="000D4DCF"/>
    <w:rPr>
      <w:b/>
      <w:bCs/>
      <w:sz w:val="20"/>
      <w:szCs w:val="20"/>
    </w:rPr>
  </w:style>
  <w:style w:type="paragraph" w:styleId="Tekstprzypisudolnego">
    <w:name w:val="footnote text"/>
    <w:basedOn w:val="Normalny"/>
    <w:link w:val="TekstprzypisudolnegoZnak"/>
    <w:uiPriority w:val="99"/>
    <w:semiHidden/>
    <w:unhideWhenUsed/>
    <w:rsid w:val="00AF7A97"/>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F7A97"/>
    <w:rPr>
      <w:sz w:val="20"/>
      <w:szCs w:val="20"/>
    </w:rPr>
  </w:style>
  <w:style w:type="character" w:styleId="Odwoanieprzypisudolnego">
    <w:name w:val="footnote reference"/>
    <w:basedOn w:val="Domylnaczcionkaakapitu"/>
    <w:uiPriority w:val="99"/>
    <w:semiHidden/>
    <w:unhideWhenUsed/>
    <w:rsid w:val="00AF7A97"/>
    <w:rPr>
      <w:vertAlign w:val="superscript"/>
    </w:rPr>
  </w:style>
  <w:style w:type="numbering" w:customStyle="1" w:styleId="Styl2">
    <w:name w:val="Styl2"/>
    <w:uiPriority w:val="99"/>
    <w:rsid w:val="005D649F"/>
    <w:pPr>
      <w:numPr>
        <w:numId w:val="2"/>
      </w:numPr>
    </w:pPr>
  </w:style>
  <w:style w:type="table" w:styleId="Tabela-Siatka">
    <w:name w:val="Table Grid"/>
    <w:basedOn w:val="Standardowy"/>
    <w:uiPriority w:val="39"/>
    <w:rsid w:val="00ED1F68"/>
    <w:pPr>
      <w:spacing w:after="0" w:line="240" w:lineRule="auto"/>
    </w:pPr>
    <w:rPr>
      <w:sz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rsid w:val="00867C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semiHidden/>
    <w:unhideWhenUsed/>
    <w:rsid w:val="001667B2"/>
    <w:pPr>
      <w:spacing w:after="120"/>
    </w:pPr>
  </w:style>
  <w:style w:type="character" w:customStyle="1" w:styleId="TekstpodstawowyZnak">
    <w:name w:val="Tekst podstawowy Znak"/>
    <w:basedOn w:val="Domylnaczcionkaakapitu"/>
    <w:link w:val="Tekstpodstawowy"/>
    <w:uiPriority w:val="99"/>
    <w:semiHidden/>
    <w:rsid w:val="001667B2"/>
  </w:style>
  <w:style w:type="character" w:customStyle="1" w:styleId="markedcontent">
    <w:name w:val="markedcontent"/>
    <w:basedOn w:val="Domylnaczcionkaakapitu"/>
    <w:rsid w:val="007F3B30"/>
  </w:style>
  <w:style w:type="paragraph" w:styleId="Tekstdymka">
    <w:name w:val="Balloon Text"/>
    <w:basedOn w:val="Normalny"/>
    <w:link w:val="TekstdymkaZnak"/>
    <w:uiPriority w:val="99"/>
    <w:semiHidden/>
    <w:unhideWhenUsed/>
    <w:rsid w:val="00D61EE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1EED"/>
    <w:rPr>
      <w:rFonts w:ascii="Tahoma" w:hAnsi="Tahoma" w:cs="Tahoma"/>
      <w:sz w:val="16"/>
      <w:szCs w:val="16"/>
    </w:rPr>
  </w:style>
  <w:style w:type="paragraph" w:styleId="Poprawka">
    <w:name w:val="Revision"/>
    <w:hidden/>
    <w:uiPriority w:val="99"/>
    <w:semiHidden/>
    <w:rsid w:val="00521382"/>
    <w:pPr>
      <w:spacing w:after="0" w:line="240" w:lineRule="auto"/>
    </w:pPr>
  </w:style>
  <w:style w:type="character" w:customStyle="1" w:styleId="Nierozpoznanawzmianka2">
    <w:name w:val="Nierozpoznana wzmianka2"/>
    <w:basedOn w:val="Domylnaczcionkaakapitu"/>
    <w:uiPriority w:val="99"/>
    <w:semiHidden/>
    <w:unhideWhenUsed/>
    <w:rsid w:val="00887920"/>
    <w:rPr>
      <w:color w:val="605E5C"/>
      <w:shd w:val="clear" w:color="auto" w:fill="E1DFDD"/>
    </w:rPr>
  </w:style>
  <w:style w:type="numbering" w:customStyle="1" w:styleId="WW8Num9">
    <w:name w:val="WW8Num9"/>
    <w:basedOn w:val="Bezlisty"/>
    <w:rsid w:val="00D624FC"/>
    <w:pPr>
      <w:numPr>
        <w:numId w:val="5"/>
      </w:numPr>
    </w:pPr>
  </w:style>
  <w:style w:type="character" w:customStyle="1" w:styleId="UnresolvedMention">
    <w:name w:val="Unresolved Mention"/>
    <w:basedOn w:val="Domylnaczcionkaakapitu"/>
    <w:uiPriority w:val="99"/>
    <w:semiHidden/>
    <w:unhideWhenUsed/>
    <w:rsid w:val="00B12907"/>
    <w:rPr>
      <w:color w:val="605E5C"/>
      <w:shd w:val="clear" w:color="auto" w:fill="E1DFDD"/>
    </w:rPr>
  </w:style>
  <w:style w:type="paragraph" w:customStyle="1" w:styleId="text-justify">
    <w:name w:val="text-justify"/>
    <w:basedOn w:val="Normalny"/>
    <w:rsid w:val="0082147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06EA1"/>
    <w:rPr>
      <w:b/>
      <w:bCs/>
    </w:rPr>
  </w:style>
  <w:style w:type="character" w:customStyle="1" w:styleId="Nierozpoznanawzmianka3">
    <w:name w:val="Nierozpoznana wzmianka3"/>
    <w:uiPriority w:val="99"/>
    <w:semiHidden/>
    <w:unhideWhenUsed/>
    <w:rsid w:val="00ED0825"/>
    <w:rPr>
      <w:color w:val="605E5C"/>
      <w:shd w:val="clear" w:color="auto" w:fill="E1DFDD"/>
    </w:rPr>
  </w:style>
  <w:style w:type="numbering" w:customStyle="1" w:styleId="WW8Num8">
    <w:name w:val="WW8Num8"/>
    <w:basedOn w:val="Bezlisty"/>
    <w:rsid w:val="00ED0825"/>
    <w:pPr>
      <w:numPr>
        <w:numId w:val="6"/>
      </w:numPr>
    </w:pPr>
  </w:style>
  <w:style w:type="character" w:customStyle="1" w:styleId="czeinternetowe">
    <w:name w:val="Łącze internetowe"/>
    <w:uiPriority w:val="99"/>
    <w:rsid w:val="00ED0825"/>
    <w:rPr>
      <w:color w:val="0563C1"/>
      <w:u w:val="single"/>
    </w:rPr>
  </w:style>
  <w:style w:type="paragraph" w:customStyle="1" w:styleId="msonormal0">
    <w:name w:val="msonormal"/>
    <w:basedOn w:val="Normalny"/>
    <w:rsid w:val="00ED082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3">
    <w:name w:val="xl6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4">
    <w:name w:val="xl64"/>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5">
    <w:name w:val="xl65"/>
    <w:basedOn w:val="Normalny"/>
    <w:rsid w:val="00ED0825"/>
    <w:pPr>
      <w:pBdr>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6">
    <w:name w:val="xl66"/>
    <w:basedOn w:val="Normalny"/>
    <w:rsid w:val="00ED082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7">
    <w:name w:val="xl6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8">
    <w:name w:val="xl68"/>
    <w:basedOn w:val="Normalny"/>
    <w:rsid w:val="00ED082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69">
    <w:name w:val="xl6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0">
    <w:name w:val="xl70"/>
    <w:basedOn w:val="Normalny"/>
    <w:rsid w:val="00ED0825"/>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1">
    <w:name w:val="xl7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2">
    <w:name w:val="xl7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3">
    <w:name w:val="xl7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4">
    <w:name w:val="xl7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5">
    <w:name w:val="xl7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20"/>
      <w:szCs w:val="20"/>
      <w:lang w:eastAsia="pl-PL"/>
    </w:rPr>
  </w:style>
  <w:style w:type="paragraph" w:customStyle="1" w:styleId="xl76">
    <w:name w:val="xl7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77">
    <w:name w:val="xl77"/>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8">
    <w:name w:val="xl78"/>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79">
    <w:name w:val="xl79"/>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0">
    <w:name w:val="xl8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1">
    <w:name w:val="xl81"/>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2">
    <w:name w:val="xl82"/>
    <w:basedOn w:val="Normalny"/>
    <w:rsid w:val="00ED0825"/>
    <w:pPr>
      <w:spacing w:before="100" w:beforeAutospacing="1" w:after="100" w:afterAutospacing="1" w:line="240" w:lineRule="auto"/>
      <w:jc w:val="right"/>
      <w:textAlignment w:val="center"/>
    </w:pPr>
    <w:rPr>
      <w:rFonts w:ascii="Calibri Light" w:eastAsia="Times New Roman" w:hAnsi="Calibri Light" w:cs="Calibri Light"/>
      <w:b/>
      <w:bCs/>
      <w:sz w:val="20"/>
      <w:szCs w:val="20"/>
      <w:lang w:eastAsia="pl-PL"/>
    </w:rPr>
  </w:style>
  <w:style w:type="paragraph" w:customStyle="1" w:styleId="xl83">
    <w:name w:val="xl83"/>
    <w:basedOn w:val="Normalny"/>
    <w:rsid w:val="00ED0825"/>
    <w:pP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4">
    <w:name w:val="xl84"/>
    <w:basedOn w:val="Normalny"/>
    <w:rsid w:val="00ED0825"/>
    <w:pPr>
      <w:pBdr>
        <w:top w:val="single" w:sz="4" w:space="0" w:color="auto"/>
        <w:lef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5">
    <w:name w:val="xl85"/>
    <w:basedOn w:val="Normalny"/>
    <w:rsid w:val="00ED0825"/>
    <w:pPr>
      <w:pBdr>
        <w:top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6">
    <w:name w:val="xl86"/>
    <w:basedOn w:val="Normalny"/>
    <w:rsid w:val="00ED0825"/>
    <w:pPr>
      <w:pBdr>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7">
    <w:name w:val="xl87"/>
    <w:basedOn w:val="Normalny"/>
    <w:rsid w:val="00ED082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88">
    <w:name w:val="xl88"/>
    <w:basedOn w:val="Normalny"/>
    <w:rsid w:val="00ED082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l-PL"/>
    </w:rPr>
  </w:style>
  <w:style w:type="paragraph" w:customStyle="1" w:styleId="xl89">
    <w:name w:val="xl89"/>
    <w:basedOn w:val="Normalny"/>
    <w:rsid w:val="00ED0825"/>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0">
    <w:name w:val="xl90"/>
    <w:basedOn w:val="Normalny"/>
    <w:rsid w:val="00ED082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91">
    <w:name w:val="xl9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2">
    <w:name w:val="xl9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3">
    <w:name w:val="xl93"/>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4">
    <w:name w:val="xl94"/>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95">
    <w:name w:val="xl95"/>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6">
    <w:name w:val="xl96"/>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7">
    <w:name w:val="xl97"/>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98">
    <w:name w:val="xl9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99">
    <w:name w:val="xl99"/>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0">
    <w:name w:val="xl100"/>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1">
    <w:name w:val="xl101"/>
    <w:basedOn w:val="Normalny"/>
    <w:rsid w:val="00ED0825"/>
    <w:pPr>
      <w:spacing w:before="100" w:beforeAutospacing="1" w:after="100" w:afterAutospacing="1" w:line="240" w:lineRule="auto"/>
      <w:jc w:val="center"/>
    </w:pPr>
    <w:rPr>
      <w:rFonts w:ascii="Calibri Light" w:eastAsia="Times New Roman" w:hAnsi="Calibri Light" w:cs="Calibri Light"/>
      <w:b/>
      <w:bCs/>
      <w:sz w:val="20"/>
      <w:szCs w:val="20"/>
      <w:lang w:eastAsia="pl-PL"/>
    </w:rPr>
  </w:style>
  <w:style w:type="paragraph" w:customStyle="1" w:styleId="xl102">
    <w:name w:val="xl102"/>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3">
    <w:name w:val="xl103"/>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4">
    <w:name w:val="xl104"/>
    <w:basedOn w:val="Normalny"/>
    <w:rsid w:val="00ED0825"/>
    <w:pP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5">
    <w:name w:val="xl105"/>
    <w:basedOn w:val="Normalny"/>
    <w:rsid w:val="00ED0825"/>
    <w:pP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6">
    <w:name w:val="xl106"/>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sz w:val="20"/>
      <w:szCs w:val="20"/>
      <w:lang w:eastAsia="pl-PL"/>
    </w:rPr>
  </w:style>
  <w:style w:type="paragraph" w:customStyle="1" w:styleId="xl107">
    <w:name w:val="xl107"/>
    <w:basedOn w:val="Normalny"/>
    <w:rsid w:val="00ED0825"/>
    <w:pPr>
      <w:pBdr>
        <w:top w:val="single" w:sz="4" w:space="0" w:color="auto"/>
        <w:left w:val="single" w:sz="4" w:space="0" w:color="auto"/>
        <w:bottom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xl108">
    <w:name w:val="xl108"/>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09">
    <w:name w:val="xl109"/>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0">
    <w:name w:val="xl110"/>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1">
    <w:name w:val="xl111"/>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20"/>
      <w:szCs w:val="20"/>
      <w:lang w:eastAsia="pl-PL"/>
    </w:rPr>
  </w:style>
  <w:style w:type="paragraph" w:customStyle="1" w:styleId="xl112">
    <w:name w:val="xl112"/>
    <w:basedOn w:val="Normalny"/>
    <w:rsid w:val="00ED08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b/>
      <w:bCs/>
      <w:sz w:val="20"/>
      <w:szCs w:val="20"/>
      <w:lang w:eastAsia="pl-PL"/>
    </w:rPr>
  </w:style>
  <w:style w:type="paragraph" w:customStyle="1" w:styleId="Default">
    <w:name w:val="Default"/>
    <w:qFormat/>
    <w:rsid w:val="000F17A5"/>
    <w:pPr>
      <w:spacing w:after="0" w:line="240" w:lineRule="auto"/>
    </w:pPr>
    <w:rPr>
      <w:rFonts w:ascii="Times New Roman" w:eastAsia="Calibri" w:hAnsi="Times New Roman" w:cs="Times New Roman"/>
      <w:color w:val="000000"/>
      <w:sz w:val="24"/>
      <w:szCs w:val="24"/>
    </w:rPr>
  </w:style>
  <w:style w:type="paragraph" w:customStyle="1" w:styleId="xl113">
    <w:name w:val="xl113"/>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4">
    <w:name w:val="xl114"/>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5">
    <w:name w:val="xl115"/>
    <w:basedOn w:val="Normalny"/>
    <w:rsid w:val="000F17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l-PL"/>
    </w:rPr>
  </w:style>
  <w:style w:type="paragraph" w:customStyle="1" w:styleId="xl116">
    <w:name w:val="xl116"/>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0"/>
      <w:szCs w:val="20"/>
      <w:lang w:eastAsia="pl-PL"/>
    </w:rPr>
  </w:style>
  <w:style w:type="paragraph" w:customStyle="1" w:styleId="xl117">
    <w:name w:val="xl117"/>
    <w:basedOn w:val="Normalny"/>
    <w:rsid w:val="000F17A5"/>
    <w:pPr>
      <w:pBdr>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lang w:eastAsia="pl-PL"/>
    </w:rPr>
  </w:style>
  <w:style w:type="paragraph" w:customStyle="1" w:styleId="xl118">
    <w:name w:val="xl118"/>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19">
    <w:name w:val="xl119"/>
    <w:basedOn w:val="Normalny"/>
    <w:rsid w:val="000F17A5"/>
    <w:pPr>
      <w:spacing w:before="100" w:beforeAutospacing="1" w:after="100" w:afterAutospacing="1" w:line="240" w:lineRule="auto"/>
      <w:jc w:val="center"/>
    </w:pPr>
    <w:rPr>
      <w:rFonts w:ascii="Calibri Light" w:eastAsia="Times New Roman" w:hAnsi="Calibri Light" w:cs="Calibri Light"/>
      <w:b/>
      <w:bCs/>
      <w:sz w:val="24"/>
      <w:szCs w:val="24"/>
      <w:lang w:eastAsia="pl-PL"/>
    </w:rPr>
  </w:style>
  <w:style w:type="paragraph" w:customStyle="1" w:styleId="xl120">
    <w:name w:val="xl120"/>
    <w:basedOn w:val="Normalny"/>
    <w:rsid w:val="000F17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07949">
      <w:bodyDiv w:val="1"/>
      <w:marLeft w:val="0"/>
      <w:marRight w:val="0"/>
      <w:marTop w:val="0"/>
      <w:marBottom w:val="0"/>
      <w:divBdr>
        <w:top w:val="none" w:sz="0" w:space="0" w:color="auto"/>
        <w:left w:val="none" w:sz="0" w:space="0" w:color="auto"/>
        <w:bottom w:val="none" w:sz="0" w:space="0" w:color="auto"/>
        <w:right w:val="none" w:sz="0" w:space="0" w:color="auto"/>
      </w:divBdr>
    </w:div>
    <w:div w:id="171847209">
      <w:bodyDiv w:val="1"/>
      <w:marLeft w:val="0"/>
      <w:marRight w:val="0"/>
      <w:marTop w:val="0"/>
      <w:marBottom w:val="0"/>
      <w:divBdr>
        <w:top w:val="none" w:sz="0" w:space="0" w:color="auto"/>
        <w:left w:val="none" w:sz="0" w:space="0" w:color="auto"/>
        <w:bottom w:val="none" w:sz="0" w:space="0" w:color="auto"/>
        <w:right w:val="none" w:sz="0" w:space="0" w:color="auto"/>
      </w:divBdr>
    </w:div>
    <w:div w:id="201212854">
      <w:bodyDiv w:val="1"/>
      <w:marLeft w:val="0"/>
      <w:marRight w:val="0"/>
      <w:marTop w:val="0"/>
      <w:marBottom w:val="0"/>
      <w:divBdr>
        <w:top w:val="none" w:sz="0" w:space="0" w:color="auto"/>
        <w:left w:val="none" w:sz="0" w:space="0" w:color="auto"/>
        <w:bottom w:val="none" w:sz="0" w:space="0" w:color="auto"/>
        <w:right w:val="none" w:sz="0" w:space="0" w:color="auto"/>
      </w:divBdr>
    </w:div>
    <w:div w:id="316308515">
      <w:bodyDiv w:val="1"/>
      <w:marLeft w:val="0"/>
      <w:marRight w:val="0"/>
      <w:marTop w:val="0"/>
      <w:marBottom w:val="0"/>
      <w:divBdr>
        <w:top w:val="none" w:sz="0" w:space="0" w:color="auto"/>
        <w:left w:val="none" w:sz="0" w:space="0" w:color="auto"/>
        <w:bottom w:val="none" w:sz="0" w:space="0" w:color="auto"/>
        <w:right w:val="none" w:sz="0" w:space="0" w:color="auto"/>
      </w:divBdr>
    </w:div>
    <w:div w:id="377123439">
      <w:bodyDiv w:val="1"/>
      <w:marLeft w:val="0"/>
      <w:marRight w:val="0"/>
      <w:marTop w:val="0"/>
      <w:marBottom w:val="0"/>
      <w:divBdr>
        <w:top w:val="none" w:sz="0" w:space="0" w:color="auto"/>
        <w:left w:val="none" w:sz="0" w:space="0" w:color="auto"/>
        <w:bottom w:val="none" w:sz="0" w:space="0" w:color="auto"/>
        <w:right w:val="none" w:sz="0" w:space="0" w:color="auto"/>
      </w:divBdr>
    </w:div>
    <w:div w:id="398208917">
      <w:bodyDiv w:val="1"/>
      <w:marLeft w:val="0"/>
      <w:marRight w:val="0"/>
      <w:marTop w:val="0"/>
      <w:marBottom w:val="0"/>
      <w:divBdr>
        <w:top w:val="none" w:sz="0" w:space="0" w:color="auto"/>
        <w:left w:val="none" w:sz="0" w:space="0" w:color="auto"/>
        <w:bottom w:val="none" w:sz="0" w:space="0" w:color="auto"/>
        <w:right w:val="none" w:sz="0" w:space="0" w:color="auto"/>
      </w:divBdr>
    </w:div>
    <w:div w:id="430203057">
      <w:bodyDiv w:val="1"/>
      <w:marLeft w:val="0"/>
      <w:marRight w:val="0"/>
      <w:marTop w:val="0"/>
      <w:marBottom w:val="0"/>
      <w:divBdr>
        <w:top w:val="none" w:sz="0" w:space="0" w:color="auto"/>
        <w:left w:val="none" w:sz="0" w:space="0" w:color="auto"/>
        <w:bottom w:val="none" w:sz="0" w:space="0" w:color="auto"/>
        <w:right w:val="none" w:sz="0" w:space="0" w:color="auto"/>
      </w:divBdr>
    </w:div>
    <w:div w:id="433482999">
      <w:bodyDiv w:val="1"/>
      <w:marLeft w:val="0"/>
      <w:marRight w:val="0"/>
      <w:marTop w:val="0"/>
      <w:marBottom w:val="0"/>
      <w:divBdr>
        <w:top w:val="none" w:sz="0" w:space="0" w:color="auto"/>
        <w:left w:val="none" w:sz="0" w:space="0" w:color="auto"/>
        <w:bottom w:val="none" w:sz="0" w:space="0" w:color="auto"/>
        <w:right w:val="none" w:sz="0" w:space="0" w:color="auto"/>
      </w:divBdr>
    </w:div>
    <w:div w:id="512886345">
      <w:bodyDiv w:val="1"/>
      <w:marLeft w:val="0"/>
      <w:marRight w:val="0"/>
      <w:marTop w:val="0"/>
      <w:marBottom w:val="0"/>
      <w:divBdr>
        <w:top w:val="none" w:sz="0" w:space="0" w:color="auto"/>
        <w:left w:val="none" w:sz="0" w:space="0" w:color="auto"/>
        <w:bottom w:val="none" w:sz="0" w:space="0" w:color="auto"/>
        <w:right w:val="none" w:sz="0" w:space="0" w:color="auto"/>
      </w:divBdr>
    </w:div>
    <w:div w:id="594020123">
      <w:bodyDiv w:val="1"/>
      <w:marLeft w:val="0"/>
      <w:marRight w:val="0"/>
      <w:marTop w:val="0"/>
      <w:marBottom w:val="0"/>
      <w:divBdr>
        <w:top w:val="none" w:sz="0" w:space="0" w:color="auto"/>
        <w:left w:val="none" w:sz="0" w:space="0" w:color="auto"/>
        <w:bottom w:val="none" w:sz="0" w:space="0" w:color="auto"/>
        <w:right w:val="none" w:sz="0" w:space="0" w:color="auto"/>
      </w:divBdr>
    </w:div>
    <w:div w:id="615908563">
      <w:bodyDiv w:val="1"/>
      <w:marLeft w:val="0"/>
      <w:marRight w:val="0"/>
      <w:marTop w:val="0"/>
      <w:marBottom w:val="0"/>
      <w:divBdr>
        <w:top w:val="none" w:sz="0" w:space="0" w:color="auto"/>
        <w:left w:val="none" w:sz="0" w:space="0" w:color="auto"/>
        <w:bottom w:val="none" w:sz="0" w:space="0" w:color="auto"/>
        <w:right w:val="none" w:sz="0" w:space="0" w:color="auto"/>
      </w:divBdr>
    </w:div>
    <w:div w:id="617219602">
      <w:bodyDiv w:val="1"/>
      <w:marLeft w:val="0"/>
      <w:marRight w:val="0"/>
      <w:marTop w:val="0"/>
      <w:marBottom w:val="0"/>
      <w:divBdr>
        <w:top w:val="none" w:sz="0" w:space="0" w:color="auto"/>
        <w:left w:val="none" w:sz="0" w:space="0" w:color="auto"/>
        <w:bottom w:val="none" w:sz="0" w:space="0" w:color="auto"/>
        <w:right w:val="none" w:sz="0" w:space="0" w:color="auto"/>
      </w:divBdr>
    </w:div>
    <w:div w:id="674110475">
      <w:bodyDiv w:val="1"/>
      <w:marLeft w:val="0"/>
      <w:marRight w:val="0"/>
      <w:marTop w:val="0"/>
      <w:marBottom w:val="0"/>
      <w:divBdr>
        <w:top w:val="none" w:sz="0" w:space="0" w:color="auto"/>
        <w:left w:val="none" w:sz="0" w:space="0" w:color="auto"/>
        <w:bottom w:val="none" w:sz="0" w:space="0" w:color="auto"/>
        <w:right w:val="none" w:sz="0" w:space="0" w:color="auto"/>
      </w:divBdr>
    </w:div>
    <w:div w:id="747847910">
      <w:bodyDiv w:val="1"/>
      <w:marLeft w:val="0"/>
      <w:marRight w:val="0"/>
      <w:marTop w:val="0"/>
      <w:marBottom w:val="0"/>
      <w:divBdr>
        <w:top w:val="none" w:sz="0" w:space="0" w:color="auto"/>
        <w:left w:val="none" w:sz="0" w:space="0" w:color="auto"/>
        <w:bottom w:val="none" w:sz="0" w:space="0" w:color="auto"/>
        <w:right w:val="none" w:sz="0" w:space="0" w:color="auto"/>
      </w:divBdr>
      <w:divsChild>
        <w:div w:id="1647081248">
          <w:marLeft w:val="0"/>
          <w:marRight w:val="0"/>
          <w:marTop w:val="0"/>
          <w:marBottom w:val="0"/>
          <w:divBdr>
            <w:top w:val="none" w:sz="0" w:space="0" w:color="auto"/>
            <w:left w:val="none" w:sz="0" w:space="0" w:color="auto"/>
            <w:bottom w:val="none" w:sz="0" w:space="0" w:color="auto"/>
            <w:right w:val="none" w:sz="0" w:space="0" w:color="auto"/>
          </w:divBdr>
          <w:divsChild>
            <w:div w:id="772015137">
              <w:marLeft w:val="0"/>
              <w:marRight w:val="0"/>
              <w:marTop w:val="0"/>
              <w:marBottom w:val="0"/>
              <w:divBdr>
                <w:top w:val="none" w:sz="0" w:space="0" w:color="auto"/>
                <w:left w:val="none" w:sz="0" w:space="0" w:color="auto"/>
                <w:bottom w:val="none" w:sz="0" w:space="0" w:color="auto"/>
                <w:right w:val="none" w:sz="0" w:space="0" w:color="auto"/>
              </w:divBdr>
              <w:divsChild>
                <w:div w:id="21197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86949">
      <w:bodyDiv w:val="1"/>
      <w:marLeft w:val="0"/>
      <w:marRight w:val="0"/>
      <w:marTop w:val="0"/>
      <w:marBottom w:val="0"/>
      <w:divBdr>
        <w:top w:val="none" w:sz="0" w:space="0" w:color="auto"/>
        <w:left w:val="none" w:sz="0" w:space="0" w:color="auto"/>
        <w:bottom w:val="none" w:sz="0" w:space="0" w:color="auto"/>
        <w:right w:val="none" w:sz="0" w:space="0" w:color="auto"/>
      </w:divBdr>
    </w:div>
    <w:div w:id="786777516">
      <w:bodyDiv w:val="1"/>
      <w:marLeft w:val="0"/>
      <w:marRight w:val="0"/>
      <w:marTop w:val="0"/>
      <w:marBottom w:val="0"/>
      <w:divBdr>
        <w:top w:val="none" w:sz="0" w:space="0" w:color="auto"/>
        <w:left w:val="none" w:sz="0" w:space="0" w:color="auto"/>
        <w:bottom w:val="none" w:sz="0" w:space="0" w:color="auto"/>
        <w:right w:val="none" w:sz="0" w:space="0" w:color="auto"/>
      </w:divBdr>
    </w:div>
    <w:div w:id="844981683">
      <w:bodyDiv w:val="1"/>
      <w:marLeft w:val="0"/>
      <w:marRight w:val="0"/>
      <w:marTop w:val="0"/>
      <w:marBottom w:val="0"/>
      <w:divBdr>
        <w:top w:val="none" w:sz="0" w:space="0" w:color="auto"/>
        <w:left w:val="none" w:sz="0" w:space="0" w:color="auto"/>
        <w:bottom w:val="none" w:sz="0" w:space="0" w:color="auto"/>
        <w:right w:val="none" w:sz="0" w:space="0" w:color="auto"/>
      </w:divBdr>
    </w:div>
    <w:div w:id="942879963">
      <w:bodyDiv w:val="1"/>
      <w:marLeft w:val="0"/>
      <w:marRight w:val="0"/>
      <w:marTop w:val="0"/>
      <w:marBottom w:val="0"/>
      <w:divBdr>
        <w:top w:val="none" w:sz="0" w:space="0" w:color="auto"/>
        <w:left w:val="none" w:sz="0" w:space="0" w:color="auto"/>
        <w:bottom w:val="none" w:sz="0" w:space="0" w:color="auto"/>
        <w:right w:val="none" w:sz="0" w:space="0" w:color="auto"/>
      </w:divBdr>
    </w:div>
    <w:div w:id="983196905">
      <w:bodyDiv w:val="1"/>
      <w:marLeft w:val="0"/>
      <w:marRight w:val="0"/>
      <w:marTop w:val="0"/>
      <w:marBottom w:val="0"/>
      <w:divBdr>
        <w:top w:val="none" w:sz="0" w:space="0" w:color="auto"/>
        <w:left w:val="none" w:sz="0" w:space="0" w:color="auto"/>
        <w:bottom w:val="none" w:sz="0" w:space="0" w:color="auto"/>
        <w:right w:val="none" w:sz="0" w:space="0" w:color="auto"/>
      </w:divBdr>
    </w:div>
    <w:div w:id="1061169947">
      <w:bodyDiv w:val="1"/>
      <w:marLeft w:val="0"/>
      <w:marRight w:val="0"/>
      <w:marTop w:val="0"/>
      <w:marBottom w:val="0"/>
      <w:divBdr>
        <w:top w:val="none" w:sz="0" w:space="0" w:color="auto"/>
        <w:left w:val="none" w:sz="0" w:space="0" w:color="auto"/>
        <w:bottom w:val="none" w:sz="0" w:space="0" w:color="auto"/>
        <w:right w:val="none" w:sz="0" w:space="0" w:color="auto"/>
      </w:divBdr>
    </w:div>
    <w:div w:id="1073157913">
      <w:bodyDiv w:val="1"/>
      <w:marLeft w:val="0"/>
      <w:marRight w:val="0"/>
      <w:marTop w:val="0"/>
      <w:marBottom w:val="0"/>
      <w:divBdr>
        <w:top w:val="none" w:sz="0" w:space="0" w:color="auto"/>
        <w:left w:val="none" w:sz="0" w:space="0" w:color="auto"/>
        <w:bottom w:val="none" w:sz="0" w:space="0" w:color="auto"/>
        <w:right w:val="none" w:sz="0" w:space="0" w:color="auto"/>
      </w:divBdr>
    </w:div>
    <w:div w:id="1151869569">
      <w:bodyDiv w:val="1"/>
      <w:marLeft w:val="0"/>
      <w:marRight w:val="0"/>
      <w:marTop w:val="0"/>
      <w:marBottom w:val="0"/>
      <w:divBdr>
        <w:top w:val="none" w:sz="0" w:space="0" w:color="auto"/>
        <w:left w:val="none" w:sz="0" w:space="0" w:color="auto"/>
        <w:bottom w:val="none" w:sz="0" w:space="0" w:color="auto"/>
        <w:right w:val="none" w:sz="0" w:space="0" w:color="auto"/>
      </w:divBdr>
    </w:div>
    <w:div w:id="1161770348">
      <w:bodyDiv w:val="1"/>
      <w:marLeft w:val="0"/>
      <w:marRight w:val="0"/>
      <w:marTop w:val="0"/>
      <w:marBottom w:val="0"/>
      <w:divBdr>
        <w:top w:val="none" w:sz="0" w:space="0" w:color="auto"/>
        <w:left w:val="none" w:sz="0" w:space="0" w:color="auto"/>
        <w:bottom w:val="none" w:sz="0" w:space="0" w:color="auto"/>
        <w:right w:val="none" w:sz="0" w:space="0" w:color="auto"/>
      </w:divBdr>
    </w:div>
    <w:div w:id="1247181390">
      <w:bodyDiv w:val="1"/>
      <w:marLeft w:val="0"/>
      <w:marRight w:val="0"/>
      <w:marTop w:val="0"/>
      <w:marBottom w:val="0"/>
      <w:divBdr>
        <w:top w:val="none" w:sz="0" w:space="0" w:color="auto"/>
        <w:left w:val="none" w:sz="0" w:space="0" w:color="auto"/>
        <w:bottom w:val="none" w:sz="0" w:space="0" w:color="auto"/>
        <w:right w:val="none" w:sz="0" w:space="0" w:color="auto"/>
      </w:divBdr>
    </w:div>
    <w:div w:id="1255549337">
      <w:bodyDiv w:val="1"/>
      <w:marLeft w:val="0"/>
      <w:marRight w:val="0"/>
      <w:marTop w:val="0"/>
      <w:marBottom w:val="0"/>
      <w:divBdr>
        <w:top w:val="none" w:sz="0" w:space="0" w:color="auto"/>
        <w:left w:val="none" w:sz="0" w:space="0" w:color="auto"/>
        <w:bottom w:val="none" w:sz="0" w:space="0" w:color="auto"/>
        <w:right w:val="none" w:sz="0" w:space="0" w:color="auto"/>
      </w:divBdr>
    </w:div>
    <w:div w:id="1279873680">
      <w:bodyDiv w:val="1"/>
      <w:marLeft w:val="0"/>
      <w:marRight w:val="0"/>
      <w:marTop w:val="0"/>
      <w:marBottom w:val="0"/>
      <w:divBdr>
        <w:top w:val="none" w:sz="0" w:space="0" w:color="auto"/>
        <w:left w:val="none" w:sz="0" w:space="0" w:color="auto"/>
        <w:bottom w:val="none" w:sz="0" w:space="0" w:color="auto"/>
        <w:right w:val="none" w:sz="0" w:space="0" w:color="auto"/>
      </w:divBdr>
    </w:div>
    <w:div w:id="1494950836">
      <w:bodyDiv w:val="1"/>
      <w:marLeft w:val="0"/>
      <w:marRight w:val="0"/>
      <w:marTop w:val="0"/>
      <w:marBottom w:val="0"/>
      <w:divBdr>
        <w:top w:val="none" w:sz="0" w:space="0" w:color="auto"/>
        <w:left w:val="none" w:sz="0" w:space="0" w:color="auto"/>
        <w:bottom w:val="none" w:sz="0" w:space="0" w:color="auto"/>
        <w:right w:val="none" w:sz="0" w:space="0" w:color="auto"/>
      </w:divBdr>
    </w:div>
    <w:div w:id="1495486802">
      <w:bodyDiv w:val="1"/>
      <w:marLeft w:val="0"/>
      <w:marRight w:val="0"/>
      <w:marTop w:val="0"/>
      <w:marBottom w:val="0"/>
      <w:divBdr>
        <w:top w:val="none" w:sz="0" w:space="0" w:color="auto"/>
        <w:left w:val="none" w:sz="0" w:space="0" w:color="auto"/>
        <w:bottom w:val="none" w:sz="0" w:space="0" w:color="auto"/>
        <w:right w:val="none" w:sz="0" w:space="0" w:color="auto"/>
      </w:divBdr>
    </w:div>
    <w:div w:id="1532843905">
      <w:bodyDiv w:val="1"/>
      <w:marLeft w:val="0"/>
      <w:marRight w:val="0"/>
      <w:marTop w:val="0"/>
      <w:marBottom w:val="0"/>
      <w:divBdr>
        <w:top w:val="none" w:sz="0" w:space="0" w:color="auto"/>
        <w:left w:val="none" w:sz="0" w:space="0" w:color="auto"/>
        <w:bottom w:val="none" w:sz="0" w:space="0" w:color="auto"/>
        <w:right w:val="none" w:sz="0" w:space="0" w:color="auto"/>
      </w:divBdr>
    </w:div>
    <w:div w:id="1554847102">
      <w:bodyDiv w:val="1"/>
      <w:marLeft w:val="0"/>
      <w:marRight w:val="0"/>
      <w:marTop w:val="0"/>
      <w:marBottom w:val="0"/>
      <w:divBdr>
        <w:top w:val="none" w:sz="0" w:space="0" w:color="auto"/>
        <w:left w:val="none" w:sz="0" w:space="0" w:color="auto"/>
        <w:bottom w:val="none" w:sz="0" w:space="0" w:color="auto"/>
        <w:right w:val="none" w:sz="0" w:space="0" w:color="auto"/>
      </w:divBdr>
    </w:div>
    <w:div w:id="1574657887">
      <w:bodyDiv w:val="1"/>
      <w:marLeft w:val="0"/>
      <w:marRight w:val="0"/>
      <w:marTop w:val="0"/>
      <w:marBottom w:val="0"/>
      <w:divBdr>
        <w:top w:val="none" w:sz="0" w:space="0" w:color="auto"/>
        <w:left w:val="none" w:sz="0" w:space="0" w:color="auto"/>
        <w:bottom w:val="none" w:sz="0" w:space="0" w:color="auto"/>
        <w:right w:val="none" w:sz="0" w:space="0" w:color="auto"/>
      </w:divBdr>
    </w:div>
    <w:div w:id="1807358434">
      <w:bodyDiv w:val="1"/>
      <w:marLeft w:val="0"/>
      <w:marRight w:val="0"/>
      <w:marTop w:val="0"/>
      <w:marBottom w:val="0"/>
      <w:divBdr>
        <w:top w:val="none" w:sz="0" w:space="0" w:color="auto"/>
        <w:left w:val="none" w:sz="0" w:space="0" w:color="auto"/>
        <w:bottom w:val="none" w:sz="0" w:space="0" w:color="auto"/>
        <w:right w:val="none" w:sz="0" w:space="0" w:color="auto"/>
      </w:divBdr>
    </w:div>
    <w:div w:id="1898934286">
      <w:bodyDiv w:val="1"/>
      <w:marLeft w:val="0"/>
      <w:marRight w:val="0"/>
      <w:marTop w:val="0"/>
      <w:marBottom w:val="0"/>
      <w:divBdr>
        <w:top w:val="none" w:sz="0" w:space="0" w:color="auto"/>
        <w:left w:val="none" w:sz="0" w:space="0" w:color="auto"/>
        <w:bottom w:val="none" w:sz="0" w:space="0" w:color="auto"/>
        <w:right w:val="none" w:sz="0" w:space="0" w:color="auto"/>
      </w:divBdr>
      <w:divsChild>
        <w:div w:id="307978393">
          <w:marLeft w:val="0"/>
          <w:marRight w:val="0"/>
          <w:marTop w:val="0"/>
          <w:marBottom w:val="0"/>
          <w:divBdr>
            <w:top w:val="none" w:sz="0" w:space="0" w:color="auto"/>
            <w:left w:val="none" w:sz="0" w:space="0" w:color="auto"/>
            <w:bottom w:val="none" w:sz="0" w:space="0" w:color="auto"/>
            <w:right w:val="none" w:sz="0" w:space="0" w:color="auto"/>
          </w:divBdr>
          <w:divsChild>
            <w:div w:id="720789504">
              <w:marLeft w:val="0"/>
              <w:marRight w:val="0"/>
              <w:marTop w:val="0"/>
              <w:marBottom w:val="0"/>
              <w:divBdr>
                <w:top w:val="none" w:sz="0" w:space="0" w:color="auto"/>
                <w:left w:val="none" w:sz="0" w:space="0" w:color="auto"/>
                <w:bottom w:val="none" w:sz="0" w:space="0" w:color="auto"/>
                <w:right w:val="none" w:sz="0" w:space="0" w:color="auto"/>
              </w:divBdr>
            </w:div>
          </w:divsChild>
        </w:div>
        <w:div w:id="792938582">
          <w:marLeft w:val="0"/>
          <w:marRight w:val="0"/>
          <w:marTop w:val="0"/>
          <w:marBottom w:val="0"/>
          <w:divBdr>
            <w:top w:val="none" w:sz="0" w:space="0" w:color="auto"/>
            <w:left w:val="none" w:sz="0" w:space="0" w:color="auto"/>
            <w:bottom w:val="none" w:sz="0" w:space="0" w:color="auto"/>
            <w:right w:val="none" w:sz="0" w:space="0" w:color="auto"/>
          </w:divBdr>
        </w:div>
      </w:divsChild>
    </w:div>
    <w:div w:id="1937442892">
      <w:bodyDiv w:val="1"/>
      <w:marLeft w:val="0"/>
      <w:marRight w:val="0"/>
      <w:marTop w:val="0"/>
      <w:marBottom w:val="0"/>
      <w:divBdr>
        <w:top w:val="none" w:sz="0" w:space="0" w:color="auto"/>
        <w:left w:val="none" w:sz="0" w:space="0" w:color="auto"/>
        <w:bottom w:val="none" w:sz="0" w:space="0" w:color="auto"/>
        <w:right w:val="none" w:sz="0" w:space="0" w:color="auto"/>
      </w:divBdr>
    </w:div>
    <w:div w:id="1992907812">
      <w:bodyDiv w:val="1"/>
      <w:marLeft w:val="0"/>
      <w:marRight w:val="0"/>
      <w:marTop w:val="0"/>
      <w:marBottom w:val="0"/>
      <w:divBdr>
        <w:top w:val="none" w:sz="0" w:space="0" w:color="auto"/>
        <w:left w:val="none" w:sz="0" w:space="0" w:color="auto"/>
        <w:bottom w:val="none" w:sz="0" w:space="0" w:color="auto"/>
        <w:right w:val="none" w:sz="0" w:space="0" w:color="auto"/>
      </w:divBdr>
    </w:div>
    <w:div w:id="2058819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zp.gov.pl/e-uslugi/jedz"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D2ED354-11F1-467F-9CE5-406C97E2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9126</Words>
  <Characters>54760</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Adamska</dc:creator>
  <cp:lastModifiedBy>KOMPUTER</cp:lastModifiedBy>
  <cp:revision>3</cp:revision>
  <cp:lastPrinted>2021-11-08T12:15:00Z</cp:lastPrinted>
  <dcterms:created xsi:type="dcterms:W3CDTF">2022-10-31T11:56:00Z</dcterms:created>
  <dcterms:modified xsi:type="dcterms:W3CDTF">2022-10-31T11:56:00Z</dcterms:modified>
</cp:coreProperties>
</file>