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Umowa nr </w:t>
      </w: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</w:p>
    <w:p w:rsidR="00284816" w:rsidRPr="00284816" w:rsidRDefault="00284816" w:rsidP="00D6022B">
      <w:pPr>
        <w:jc w:val="both"/>
        <w:rPr>
          <w:rFonts w:ascii="Arial" w:hAnsi="Arial"/>
          <w:sz w:val="22"/>
          <w:szCs w:val="22"/>
        </w:rPr>
      </w:pPr>
      <w:r w:rsidRPr="00284816">
        <w:rPr>
          <w:rFonts w:ascii="Arial" w:hAnsi="Arial"/>
          <w:sz w:val="22"/>
          <w:szCs w:val="22"/>
        </w:rPr>
        <w:t xml:space="preserve">zawarta w dniu </w:t>
      </w:r>
      <w:r w:rsidR="009B267C">
        <w:rPr>
          <w:rFonts w:ascii="Arial" w:hAnsi="Arial"/>
          <w:sz w:val="22"/>
          <w:szCs w:val="22"/>
        </w:rPr>
        <w:t>…………………….</w:t>
      </w:r>
      <w:r w:rsidRPr="00284816">
        <w:rPr>
          <w:rFonts w:ascii="Arial" w:hAnsi="Arial"/>
          <w:sz w:val="22"/>
          <w:szCs w:val="22"/>
        </w:rPr>
        <w:t xml:space="preserve"> roku w Przeworsku pomiędzy:</w:t>
      </w:r>
    </w:p>
    <w:p w:rsidR="00A116C9" w:rsidRDefault="00284816" w:rsidP="00D6022B">
      <w:pPr>
        <w:rPr>
          <w:rFonts w:ascii="Arial" w:hAnsi="Arial"/>
          <w:sz w:val="22"/>
          <w:szCs w:val="22"/>
        </w:rPr>
      </w:pPr>
      <w:r w:rsidRPr="00284816">
        <w:rPr>
          <w:rFonts w:ascii="Arial" w:hAnsi="Arial"/>
          <w:sz w:val="22"/>
          <w:szCs w:val="22"/>
        </w:rPr>
        <w:t>Zakład Gospodarki Komunalnej przy Gminie Przeworsk Sp. z o.o. ul. Pod Rozborzem 13 ,</w:t>
      </w:r>
    </w:p>
    <w:p w:rsidR="00284816" w:rsidRPr="00284816" w:rsidRDefault="00284816" w:rsidP="00D6022B">
      <w:pPr>
        <w:rPr>
          <w:rFonts w:ascii="Arial" w:hAnsi="Arial"/>
          <w:sz w:val="22"/>
          <w:szCs w:val="22"/>
        </w:rPr>
      </w:pPr>
      <w:r w:rsidRPr="00284816">
        <w:rPr>
          <w:rFonts w:ascii="Arial" w:hAnsi="Arial"/>
          <w:sz w:val="22"/>
          <w:szCs w:val="22"/>
        </w:rPr>
        <w:t xml:space="preserve">37-200 Przeworsk NIP 7941822873 , Regon  366286240 </w:t>
      </w:r>
      <w:r w:rsidR="005F2941">
        <w:rPr>
          <w:rFonts w:ascii="Arial" w:hAnsi="Arial"/>
          <w:sz w:val="22"/>
          <w:szCs w:val="22"/>
        </w:rPr>
        <w:t>reprezentowanym</w:t>
      </w:r>
      <w:r w:rsidRPr="00284816">
        <w:rPr>
          <w:rFonts w:ascii="Arial" w:hAnsi="Arial"/>
          <w:sz w:val="22"/>
          <w:szCs w:val="22"/>
        </w:rPr>
        <w:t xml:space="preserve"> przez:</w:t>
      </w:r>
    </w:p>
    <w:p w:rsidR="00284816" w:rsidRPr="005F2941" w:rsidRDefault="009B267C" w:rsidP="00D6022B">
      <w:p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Sobieraj</w:t>
      </w:r>
      <w:proofErr w:type="spellEnd"/>
      <w:r>
        <w:rPr>
          <w:rFonts w:ascii="Arial" w:hAnsi="Arial"/>
          <w:sz w:val="22"/>
          <w:szCs w:val="22"/>
        </w:rPr>
        <w:t xml:space="preserve"> Janusz</w:t>
      </w:r>
      <w:r w:rsidR="00AD0D4D">
        <w:rPr>
          <w:rFonts w:ascii="Arial" w:hAnsi="Arial"/>
          <w:sz w:val="22"/>
          <w:szCs w:val="22"/>
        </w:rPr>
        <w:t xml:space="preserve"> – Prokurent,</w:t>
      </w:r>
      <w:r w:rsidR="005F2941">
        <w:rPr>
          <w:rFonts w:ascii="Arial" w:hAnsi="Arial"/>
          <w:sz w:val="22"/>
          <w:szCs w:val="22"/>
        </w:rPr>
        <w:t xml:space="preserve"> zwanym</w:t>
      </w:r>
      <w:r w:rsidR="00284816" w:rsidRPr="00284816">
        <w:rPr>
          <w:rFonts w:ascii="Arial" w:hAnsi="Arial"/>
          <w:sz w:val="22"/>
          <w:szCs w:val="22"/>
        </w:rPr>
        <w:t xml:space="preserve"> dalej ZAMAWIAJĄCYM,</w:t>
      </w: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a </w:t>
      </w:r>
    </w:p>
    <w:p w:rsidR="000F1FFD" w:rsidRDefault="009B267C" w:rsidP="00D6022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…………………………………………………………………………………………………….</w:t>
      </w:r>
    </w:p>
    <w:p w:rsidR="009B267C" w:rsidRDefault="009B267C" w:rsidP="00D6022B">
      <w:pPr>
        <w:jc w:val="both"/>
        <w:rPr>
          <w:rFonts w:ascii="Arial" w:hAnsi="Arial"/>
          <w:sz w:val="22"/>
          <w:szCs w:val="22"/>
        </w:rPr>
      </w:pP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reprezentowanym przez: </w:t>
      </w:r>
      <w:r w:rsidR="009B267C">
        <w:rPr>
          <w:rFonts w:ascii="Arial" w:hAnsi="Arial"/>
          <w:sz w:val="22"/>
          <w:szCs w:val="22"/>
        </w:rPr>
        <w:t>……………………………..</w:t>
      </w:r>
      <w:r>
        <w:rPr>
          <w:rFonts w:ascii="Arial" w:hAnsi="Arial"/>
          <w:sz w:val="22"/>
          <w:szCs w:val="22"/>
        </w:rPr>
        <w:t xml:space="preserve"> zwanym dalej W</w:t>
      </w:r>
      <w:r w:rsidR="005F2941">
        <w:rPr>
          <w:rFonts w:ascii="Arial" w:hAnsi="Arial"/>
          <w:sz w:val="22"/>
          <w:szCs w:val="22"/>
        </w:rPr>
        <w:t>YKONAWCĄ</w:t>
      </w:r>
      <w:r w:rsidR="005F2941">
        <w:rPr>
          <w:rFonts w:ascii="Arial" w:hAnsi="Arial"/>
          <w:sz w:val="22"/>
          <w:szCs w:val="22"/>
        </w:rPr>
        <w:tab/>
      </w:r>
      <w:r w:rsidR="00533C0F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§ 1.</w:t>
      </w:r>
    </w:p>
    <w:p w:rsidR="00D6022B" w:rsidRDefault="00C16D68" w:rsidP="00D6022B">
      <w:pPr>
        <w:jc w:val="both"/>
        <w:rPr>
          <w:rFonts w:ascii="Arial" w:hAnsi="Arial"/>
          <w:sz w:val="22"/>
          <w:szCs w:val="22"/>
        </w:rPr>
      </w:pPr>
      <w:r w:rsidRPr="00C16D68">
        <w:rPr>
          <w:rFonts w:ascii="Arial" w:hAnsi="Arial"/>
          <w:sz w:val="22"/>
          <w:szCs w:val="22"/>
        </w:rPr>
        <w:t xml:space="preserve">Niniejsza umowa została zawarta w wyniku rozstrzygnięcia postępowania o udzielenie zamówienia prowadzonego przez Zamawiającego w trybie podstawowym bez przeprowadzenia negocjacji na podstawie ustawy z dnia 11 września 2019 roku Prawo Zamówień Publicznych (tekst jedn.: Dz. U. z 2021 r. poz. 1129 z późn. zm.) dla zadania </w:t>
      </w:r>
      <w:proofErr w:type="spellStart"/>
      <w:r w:rsidRPr="00C16D68">
        <w:rPr>
          <w:rFonts w:ascii="Arial" w:hAnsi="Arial"/>
          <w:sz w:val="22"/>
          <w:szCs w:val="22"/>
        </w:rPr>
        <w:t>pn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="00284816">
        <w:rPr>
          <w:rFonts w:ascii="Arial" w:hAnsi="Arial"/>
          <w:sz w:val="22"/>
          <w:szCs w:val="22"/>
        </w:rPr>
        <w:t>„</w:t>
      </w:r>
      <w:r w:rsidR="00284816" w:rsidRPr="00C16D68">
        <w:rPr>
          <w:rFonts w:ascii="Arial" w:hAnsi="Arial"/>
          <w:sz w:val="22"/>
          <w:szCs w:val="22"/>
        </w:rPr>
        <w:t>Sukcesywna dostawa oleju napędowego dla potrzeb Zakładu Gospodarki Komunalnej przy Gminie Przeworsk Sp. z o.o</w:t>
      </w:r>
      <w:r w:rsidR="008A0A9F" w:rsidRPr="00C16D68">
        <w:rPr>
          <w:rFonts w:ascii="Arial" w:hAnsi="Arial"/>
          <w:sz w:val="22"/>
          <w:szCs w:val="22"/>
        </w:rPr>
        <w:t>”</w:t>
      </w:r>
      <w:r w:rsidR="008A0A9F">
        <w:rPr>
          <w:rFonts w:ascii="Arial" w:hAnsi="Arial"/>
          <w:sz w:val="22"/>
          <w:szCs w:val="22"/>
        </w:rPr>
        <w:t xml:space="preserve"> została zawarta umowa o następującej treści.</w:t>
      </w:r>
    </w:p>
    <w:p w:rsidR="00D6022B" w:rsidRPr="00C16D68" w:rsidRDefault="00D6022B" w:rsidP="00D6022B">
      <w:pPr>
        <w:jc w:val="both"/>
        <w:rPr>
          <w:rFonts w:ascii="Arial" w:hAnsi="Arial"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§ 2.</w:t>
      </w:r>
    </w:p>
    <w:p w:rsidR="008A0A9F" w:rsidRDefault="008A0A9F" w:rsidP="00D6022B">
      <w:pPr>
        <w:numPr>
          <w:ilvl w:val="0"/>
          <w:numId w:val="1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Przedmiotem umowy jest sukcesywna dostawa oleju napędowego ON (zwanego w dalszej części umowy paliwem) do zbiornika należącego do Zamawiającego </w:t>
      </w:r>
    </w:p>
    <w:p w:rsidR="008A0A9F" w:rsidRDefault="008A0A9F" w:rsidP="00D6022B">
      <w:pPr>
        <w:numPr>
          <w:ilvl w:val="0"/>
          <w:numId w:val="1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Zakres dostawy według oferty oraz specyfikacji istotnych warunków zamówienia.</w:t>
      </w:r>
    </w:p>
    <w:p w:rsidR="008A0A9F" w:rsidRPr="00D6022B" w:rsidRDefault="008A0A9F" w:rsidP="00D6022B">
      <w:pPr>
        <w:numPr>
          <w:ilvl w:val="0"/>
          <w:numId w:val="1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Strony ustalają, iż szacunkowa ilość zakupionego paliwa w okresie obowi</w:t>
      </w:r>
      <w:r w:rsidR="00533C0F">
        <w:rPr>
          <w:rFonts w:ascii="Arial" w:hAnsi="Arial"/>
          <w:sz w:val="22"/>
          <w:szCs w:val="22"/>
        </w:rPr>
        <w:t>ązywania umowy będzie wynosiła</w:t>
      </w:r>
      <w:r>
        <w:rPr>
          <w:rFonts w:ascii="Arial" w:hAnsi="Arial"/>
          <w:sz w:val="22"/>
          <w:szCs w:val="22"/>
        </w:rPr>
        <w:t xml:space="preserve"> </w:t>
      </w:r>
      <w:r w:rsidR="00B70545" w:rsidRPr="00AD0D4D">
        <w:rPr>
          <w:rFonts w:ascii="Arial" w:hAnsi="Arial"/>
          <w:color w:val="auto"/>
          <w:sz w:val="22"/>
          <w:szCs w:val="22"/>
        </w:rPr>
        <w:t>60</w:t>
      </w:r>
      <w:r w:rsidR="00533C0F" w:rsidRPr="00AD0D4D">
        <w:rPr>
          <w:rFonts w:ascii="Arial" w:hAnsi="Arial"/>
          <w:color w:val="auto"/>
          <w:sz w:val="22"/>
          <w:szCs w:val="22"/>
        </w:rPr>
        <w:t xml:space="preserve"> </w:t>
      </w:r>
      <w:r w:rsidRPr="00AD0D4D">
        <w:rPr>
          <w:rFonts w:ascii="Arial" w:hAnsi="Arial"/>
          <w:color w:val="auto"/>
          <w:sz w:val="22"/>
          <w:szCs w:val="22"/>
        </w:rPr>
        <w:t xml:space="preserve">000 </w:t>
      </w:r>
      <w:r w:rsidRPr="00533C0F">
        <w:rPr>
          <w:rFonts w:ascii="Arial" w:hAnsi="Arial"/>
          <w:color w:val="auto"/>
          <w:sz w:val="22"/>
          <w:szCs w:val="22"/>
        </w:rPr>
        <w:t>litrów</w:t>
      </w:r>
      <w:r>
        <w:rPr>
          <w:rFonts w:ascii="Arial" w:hAnsi="Arial"/>
          <w:sz w:val="22"/>
          <w:szCs w:val="22"/>
        </w:rPr>
        <w:t>, Zamawiający zastrzega sobie możliwość ograniczenia ilości przedmiotu zamówienia, z tego tytułu Wykonawcy nie będą przysługiwały żadne roszczenia przeciwko Zamawiającemu.</w:t>
      </w:r>
    </w:p>
    <w:p w:rsidR="00D6022B" w:rsidRDefault="00D6022B" w:rsidP="00D6022B">
      <w:pPr>
        <w:ind w:left="720"/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§ 3.</w:t>
      </w:r>
    </w:p>
    <w:p w:rsidR="008A0A9F" w:rsidRDefault="008A0A9F" w:rsidP="00D6022B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Jakość dostarczonego Paliwa musi być zgodna z obowiązującymi norm</w:t>
      </w:r>
      <w:bookmarkStart w:id="0" w:name="_GoBack"/>
      <w:bookmarkEnd w:id="0"/>
      <w:r>
        <w:rPr>
          <w:rFonts w:ascii="Arial" w:hAnsi="Arial"/>
          <w:sz w:val="22"/>
          <w:szCs w:val="22"/>
        </w:rPr>
        <w:t>ami, o parametrach określonych Polską Normą PN-EN 590+A1:2011, z uwzględnieniem parametrów w okresie letnim i zimowym, w zależności od warunków atmosferycznych.</w:t>
      </w:r>
    </w:p>
    <w:p w:rsidR="008A0A9F" w:rsidRDefault="008A0A9F" w:rsidP="00D6022B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Paliwo zamawiane będzie przez Zamawiającego: drogą telefoniczną pod numerem telefonu …........................, </w:t>
      </w:r>
      <w:r w:rsidR="00C16D68">
        <w:rPr>
          <w:rFonts w:ascii="Arial" w:hAnsi="Arial"/>
          <w:sz w:val="22"/>
          <w:szCs w:val="22"/>
        </w:rPr>
        <w:t xml:space="preserve">lub </w:t>
      </w:r>
      <w:r>
        <w:rPr>
          <w:rFonts w:ascii="Arial" w:hAnsi="Arial"/>
          <w:sz w:val="22"/>
          <w:szCs w:val="22"/>
        </w:rPr>
        <w:t>mailem na adres mailowy …................................... W zamówieniu Zamawiający jest zobowiązany określić ilość zamawianego paliwa. Każde zamówienie, Wykonawca jest zobowiązany potwierdzić faksem lub mailem.</w:t>
      </w:r>
    </w:p>
    <w:p w:rsidR="008A0A9F" w:rsidRDefault="008A0A9F" w:rsidP="00D6022B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zobowiązany jest dostarczyć zamówione paliwo nie później niż w ciągu </w:t>
      </w:r>
      <w:r w:rsidR="00C16D68">
        <w:rPr>
          <w:rFonts w:ascii="Arial" w:hAnsi="Arial"/>
          <w:sz w:val="22"/>
          <w:szCs w:val="22"/>
        </w:rPr>
        <w:t>48 godzin</w:t>
      </w:r>
      <w:r>
        <w:rPr>
          <w:rFonts w:ascii="Arial" w:hAnsi="Arial"/>
          <w:sz w:val="22"/>
          <w:szCs w:val="22"/>
        </w:rPr>
        <w:t xml:space="preserve"> od dnia złożenia zamówienia przez Zamawiającego.</w:t>
      </w:r>
    </w:p>
    <w:p w:rsidR="008A0A9F" w:rsidRDefault="008A0A9F" w:rsidP="00D6022B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Wykonawca dostarczy zamawiane paliwo własnym transportem na swój koszt i ryzyko.</w:t>
      </w:r>
    </w:p>
    <w:p w:rsidR="008A0A9F" w:rsidRDefault="008A0A9F" w:rsidP="00D6022B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Paliwo przyjmowane będzie przez Zamawiającego w dniach od poniedziałku do piątku w godzinach 7:30-14:00.</w:t>
      </w:r>
    </w:p>
    <w:p w:rsidR="008A0A9F" w:rsidRDefault="008A0A9F" w:rsidP="00D6022B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Cysterna do dostarczania paliwa powinna być wyposażona w układ dystrybucyjny z pompą załadowczą oraz legalizowanym przepływomierzem.</w:t>
      </w:r>
    </w:p>
    <w:p w:rsidR="008A0A9F" w:rsidRDefault="00DE2BD4" w:rsidP="00D6022B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Na wezwanie Zamawiającego przy</w:t>
      </w:r>
      <w:r w:rsidR="008A0A9F">
        <w:rPr>
          <w:rFonts w:ascii="Arial" w:hAnsi="Arial"/>
          <w:sz w:val="22"/>
          <w:szCs w:val="22"/>
        </w:rPr>
        <w:t xml:space="preserve"> dostawie paliwa do zbiornika Wykonawca zobowiązuje się dostarczyć Zamawiającemu świadectwo jakości paliwa potwierdzające spełnienie wymogów PN-EN 590+A1:2011 obowiązujące w dniu tankowania oraz list przewozowy wydany przez magazyn zawierający datę i godzinę załadunku, nr rej. cysterny dostarczającej paliwo oraz nazwisko kierowcy dokonującego załadunku cysterny.</w:t>
      </w:r>
    </w:p>
    <w:p w:rsidR="008A0A9F" w:rsidRDefault="008A0A9F" w:rsidP="00D6022B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Wykonawca realizujący dostawy zobowiązany jest dostarczyć paliwo w ilości zgodnie z otrzymanym zamówieniem i zgodnie z procedurami oraz odpowiedniego do okresu jego stosowania: w okresie letnim tzw. ON letni, w okresie zimowy tzw. ON zimowy.</w:t>
      </w:r>
    </w:p>
    <w:p w:rsidR="008A0A9F" w:rsidRDefault="008A0A9F" w:rsidP="00D6022B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Rozliczenie ilości dostarczonego paliwa powinno się odbyć na podstawie zainstalowanego na cysternie Dostawcy licznika wyposażonego w drukarkę drukującą </w:t>
      </w:r>
      <w:r>
        <w:rPr>
          <w:rFonts w:ascii="Arial" w:hAnsi="Arial"/>
          <w:sz w:val="22"/>
          <w:szCs w:val="22"/>
        </w:rPr>
        <w:lastRenderedPageBreak/>
        <w:t>dokument który określi rzeczywistą ilość dostarczonego paliwa w temperaturze 15 stopni.</w:t>
      </w:r>
    </w:p>
    <w:p w:rsidR="008A0A9F" w:rsidRPr="00D6022B" w:rsidRDefault="008A0A9F" w:rsidP="00D6022B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Na fakturze umieszczona będzie z wydruku rzeczywista ilość dostarczonego paliwa w temperaturze 15 stopni.</w:t>
      </w:r>
    </w:p>
    <w:p w:rsidR="00D6022B" w:rsidRDefault="00D6022B" w:rsidP="00D6022B">
      <w:pPr>
        <w:ind w:left="720"/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§ 4.</w:t>
      </w:r>
    </w:p>
    <w:p w:rsidR="008A0A9F" w:rsidRDefault="008A0A9F" w:rsidP="00D6022B">
      <w:pPr>
        <w:numPr>
          <w:ilvl w:val="0"/>
          <w:numId w:val="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Cenę za 1 m</w:t>
      </w:r>
      <w:r>
        <w:rPr>
          <w:rFonts w:ascii="Arial" w:hAnsi="Arial"/>
          <w:sz w:val="22"/>
          <w:szCs w:val="22"/>
          <w:vertAlign w:val="superscript"/>
        </w:rPr>
        <w:t>3</w:t>
      </w:r>
      <w:r>
        <w:rPr>
          <w:rFonts w:ascii="Arial" w:hAnsi="Arial"/>
          <w:sz w:val="22"/>
          <w:szCs w:val="22"/>
        </w:rPr>
        <w:t xml:space="preserve"> paliwa ustala się w następujący sposób: cena oleju napędowego ustalona przez </w:t>
      </w:r>
      <w:r w:rsidR="00C16D68">
        <w:rPr>
          <w:rFonts w:ascii="Arial" w:hAnsi="Arial"/>
          <w:sz w:val="22"/>
          <w:szCs w:val="22"/>
        </w:rPr>
        <w:t xml:space="preserve">producenta </w:t>
      </w:r>
      <w:r>
        <w:rPr>
          <w:rFonts w:ascii="Arial" w:hAnsi="Arial"/>
          <w:sz w:val="22"/>
          <w:szCs w:val="22"/>
        </w:rPr>
        <w:t xml:space="preserve"> na dzień zgłoszenia zamówienia pomniejszona o ustalony przez Wykonawcę upust.</w:t>
      </w:r>
    </w:p>
    <w:p w:rsidR="008A0A9F" w:rsidRDefault="008A0A9F" w:rsidP="00D6022B">
      <w:pPr>
        <w:numPr>
          <w:ilvl w:val="0"/>
          <w:numId w:val="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Upust, o którym mowa w ust. 1 obowiązywać będzie przez cały okres obowiązywania umowy i będzie wynosił </w:t>
      </w:r>
      <w:r w:rsidR="009B267C">
        <w:rPr>
          <w:rFonts w:ascii="Arial" w:hAnsi="Arial"/>
          <w:sz w:val="22"/>
          <w:szCs w:val="22"/>
        </w:rPr>
        <w:t>…………</w:t>
      </w:r>
      <w:r>
        <w:rPr>
          <w:rFonts w:ascii="Arial" w:hAnsi="Arial"/>
          <w:sz w:val="22"/>
          <w:szCs w:val="22"/>
        </w:rPr>
        <w:t xml:space="preserve"> zł od ceny jednego m</w:t>
      </w:r>
      <w:r>
        <w:rPr>
          <w:rFonts w:ascii="Arial" w:hAnsi="Arial"/>
          <w:sz w:val="22"/>
          <w:szCs w:val="22"/>
          <w:vertAlign w:val="superscript"/>
        </w:rPr>
        <w:t>3</w:t>
      </w:r>
      <w:r>
        <w:rPr>
          <w:rFonts w:ascii="Arial" w:hAnsi="Arial"/>
          <w:sz w:val="22"/>
          <w:szCs w:val="22"/>
        </w:rPr>
        <w:t xml:space="preserve"> oleju napędowego (netto).</w:t>
      </w:r>
    </w:p>
    <w:p w:rsidR="008A0A9F" w:rsidRDefault="008A0A9F" w:rsidP="00D6022B">
      <w:pPr>
        <w:numPr>
          <w:ilvl w:val="0"/>
          <w:numId w:val="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Łączna kwota wynagrodzenia z tytułu wykonania przedmiotu umowy ni</w:t>
      </w:r>
      <w:r w:rsidR="00183FAF">
        <w:rPr>
          <w:rFonts w:ascii="Arial" w:hAnsi="Arial"/>
          <w:sz w:val="22"/>
          <w:szCs w:val="22"/>
        </w:rPr>
        <w:t>e przekroczy kwoty</w:t>
      </w:r>
      <w:r w:rsidR="009B267C">
        <w:rPr>
          <w:rFonts w:ascii="Arial" w:hAnsi="Arial"/>
          <w:sz w:val="22"/>
          <w:szCs w:val="22"/>
        </w:rPr>
        <w:t>…………………</w:t>
      </w:r>
      <w:r w:rsidR="00D15C4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zł </w:t>
      </w:r>
      <w:r w:rsidR="00183FAF">
        <w:rPr>
          <w:rFonts w:ascii="Arial" w:hAnsi="Arial"/>
          <w:sz w:val="22"/>
          <w:szCs w:val="22"/>
        </w:rPr>
        <w:t xml:space="preserve"> brutto (słownie: </w:t>
      </w:r>
      <w:r w:rsidR="00D15C40">
        <w:rPr>
          <w:rFonts w:ascii="Arial" w:hAnsi="Arial"/>
          <w:sz w:val="22"/>
          <w:szCs w:val="22"/>
        </w:rPr>
        <w:t>czterysta siedem tysięcy trzysta trzydzieści dwa złote i osiemdziesiąt groszy</w:t>
      </w:r>
      <w:r>
        <w:rPr>
          <w:rFonts w:ascii="Arial" w:hAnsi="Arial"/>
          <w:sz w:val="22"/>
          <w:szCs w:val="22"/>
        </w:rPr>
        <w:t>)</w:t>
      </w:r>
    </w:p>
    <w:p w:rsidR="008A0A9F" w:rsidRDefault="008A0A9F" w:rsidP="00D6022B">
      <w:pPr>
        <w:ind w:left="72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tym VAT </w:t>
      </w:r>
      <w:r w:rsidR="00EF5290"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 xml:space="preserve"> %.</w:t>
      </w:r>
    </w:p>
    <w:p w:rsidR="008A0A9F" w:rsidRDefault="008A0A9F" w:rsidP="00D6022B">
      <w:pPr>
        <w:numPr>
          <w:ilvl w:val="0"/>
          <w:numId w:val="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Przekroczenie wskazanej kwoty skutkuje rozwiązaniem umowy ze skutkiem natychmiastowym.</w:t>
      </w:r>
    </w:p>
    <w:p w:rsidR="008A0A9F" w:rsidRDefault="008A0A9F" w:rsidP="00D6022B">
      <w:pPr>
        <w:numPr>
          <w:ilvl w:val="0"/>
          <w:numId w:val="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 termin zapłaty ustala się dzień obciążenia rachunku Zamawiającego.</w:t>
      </w:r>
    </w:p>
    <w:p w:rsidR="008A0A9F" w:rsidRDefault="008A0A9F" w:rsidP="00D6022B">
      <w:pPr>
        <w:numPr>
          <w:ilvl w:val="0"/>
          <w:numId w:val="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dokona płatności wyłącznie za zakupiony olej napędowy.</w:t>
      </w: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§ 5.</w:t>
      </w:r>
    </w:p>
    <w:p w:rsidR="008A0A9F" w:rsidRDefault="008A0A9F" w:rsidP="00D6022B">
      <w:pPr>
        <w:numPr>
          <w:ilvl w:val="0"/>
          <w:numId w:val="4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Dostawa odbywać się będzie do zbiornika, który znajduje się na terenie bazy </w:t>
      </w:r>
      <w:r w:rsidR="00C16D68">
        <w:rPr>
          <w:rFonts w:ascii="Arial" w:hAnsi="Arial"/>
          <w:sz w:val="22"/>
          <w:szCs w:val="22"/>
        </w:rPr>
        <w:t>Zamawiającego 37-200 Przeworsk ul. Pod Rozborzem 13</w:t>
      </w:r>
      <w:r>
        <w:rPr>
          <w:rFonts w:ascii="Arial" w:hAnsi="Arial"/>
          <w:sz w:val="22"/>
          <w:szCs w:val="22"/>
        </w:rPr>
        <w:t>.</w:t>
      </w:r>
    </w:p>
    <w:p w:rsidR="008A0A9F" w:rsidRDefault="008A0A9F" w:rsidP="00D6022B">
      <w:pPr>
        <w:numPr>
          <w:ilvl w:val="0"/>
          <w:numId w:val="4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Wykonawca zapewni organizację i realizację bezpiecznych dostaw oleju napędowego poprzez przepompowanie dostarczonego oleju napędowego do zbiornika na terenie należącym do Zamawiającego.</w:t>
      </w:r>
    </w:p>
    <w:p w:rsidR="008A0A9F" w:rsidRDefault="008A0A9F" w:rsidP="00D6022B">
      <w:pPr>
        <w:numPr>
          <w:ilvl w:val="0"/>
          <w:numId w:val="4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Wykonawca będzie realizował dostawy oleju napędowego autocysterną wyposażoną w pompę lub dystrybutor, spełniający wymagania obowiązującego prawa. Pojazd, którym realizowane będą dostawy musi być wyposażony w legalizowane urządzenia pomiarowe mierzące ilość zrzutu paliwa do zbiornika magazynowego.</w:t>
      </w:r>
    </w:p>
    <w:p w:rsidR="008A0A9F" w:rsidRPr="00D6022B" w:rsidRDefault="008A0A9F" w:rsidP="00D6022B">
      <w:pPr>
        <w:numPr>
          <w:ilvl w:val="0"/>
          <w:numId w:val="4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Odbiór dostarczonego przez Wykonawcę, do zbiornika oleju napędowego zostanie każdorazowo potwierdzony dowodem wydania podpisanym przez uprawnioną osobę wyznaczoną przez Zamawiającego.</w:t>
      </w:r>
    </w:p>
    <w:p w:rsidR="00D6022B" w:rsidRDefault="00D6022B" w:rsidP="00D6022B">
      <w:pPr>
        <w:ind w:left="360"/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§ 6.</w:t>
      </w:r>
    </w:p>
    <w:p w:rsidR="008A0A9F" w:rsidRDefault="008A0A9F" w:rsidP="00D6022B">
      <w:pPr>
        <w:numPr>
          <w:ilvl w:val="0"/>
          <w:numId w:val="5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Rozliczenie będzie następowało każdorazowo po dostawie zamówionej partii paliwa na podstawie faktury VAT w oparciu o ceny paliw </w:t>
      </w:r>
      <w:r w:rsidR="00C16D68">
        <w:rPr>
          <w:rFonts w:ascii="Arial" w:hAnsi="Arial"/>
          <w:sz w:val="22"/>
          <w:szCs w:val="22"/>
        </w:rPr>
        <w:t xml:space="preserve">producenta wykazanego w ofercie </w:t>
      </w:r>
      <w:r>
        <w:rPr>
          <w:rFonts w:ascii="Arial" w:hAnsi="Arial"/>
          <w:sz w:val="22"/>
          <w:szCs w:val="22"/>
        </w:rPr>
        <w:t xml:space="preserve"> na dzień zgłoszenia zamówienia oraz stały upust w wysokości określonej w § 4 ust.</w:t>
      </w:r>
    </w:p>
    <w:p w:rsidR="008A0A9F" w:rsidRDefault="008A0A9F" w:rsidP="00D6022B">
      <w:pPr>
        <w:numPr>
          <w:ilvl w:val="0"/>
          <w:numId w:val="5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Podstawą do wystawienia faktury będzie podpisany przez Zamawiającego dokument </w:t>
      </w:r>
      <w:proofErr w:type="spellStart"/>
      <w:r>
        <w:rPr>
          <w:rFonts w:ascii="Arial" w:hAnsi="Arial"/>
          <w:sz w:val="22"/>
          <w:szCs w:val="22"/>
        </w:rPr>
        <w:t>Wz</w:t>
      </w:r>
      <w:proofErr w:type="spellEnd"/>
      <w:r>
        <w:rPr>
          <w:rFonts w:ascii="Arial" w:hAnsi="Arial"/>
          <w:sz w:val="22"/>
          <w:szCs w:val="22"/>
        </w:rPr>
        <w:t xml:space="preserve"> wraz z wydrukiem z drukarki cysterny wskazującym na ilość dostarczonego paliwa w temperaturze 15 stopni.</w:t>
      </w:r>
    </w:p>
    <w:p w:rsidR="008A0A9F" w:rsidRDefault="008A0A9F" w:rsidP="00D6022B">
      <w:pPr>
        <w:numPr>
          <w:ilvl w:val="0"/>
          <w:numId w:val="5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Płatność odbywać się będzie w formie bezgotówkowej na konto bankowe Wykonawcy podane na fakturze VAT w terminie 30 dni od daty dostarczenia faktury VAT.</w:t>
      </w:r>
    </w:p>
    <w:p w:rsidR="005D3689" w:rsidRDefault="005D3689" w:rsidP="00D6022B">
      <w:pPr>
        <w:jc w:val="center"/>
        <w:rPr>
          <w:rFonts w:ascii="Arial" w:hAnsi="Arial"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§ 7. </w:t>
      </w:r>
    </w:p>
    <w:p w:rsidR="008A0A9F" w:rsidRDefault="008A0A9F" w:rsidP="00D6022B">
      <w:pPr>
        <w:numPr>
          <w:ilvl w:val="0"/>
          <w:numId w:val="6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Umowa zostaje zawarta na okr</w:t>
      </w:r>
      <w:r w:rsidR="00E9108E">
        <w:rPr>
          <w:rFonts w:ascii="Arial" w:hAnsi="Arial"/>
          <w:sz w:val="22"/>
          <w:szCs w:val="22"/>
        </w:rPr>
        <w:t xml:space="preserve">es od </w:t>
      </w:r>
      <w:r w:rsidR="009B267C">
        <w:rPr>
          <w:rFonts w:ascii="Arial" w:hAnsi="Arial"/>
          <w:sz w:val="22"/>
          <w:szCs w:val="22"/>
        </w:rPr>
        <w:t>01.01.2024</w:t>
      </w:r>
      <w:r w:rsidR="00C015A7">
        <w:rPr>
          <w:rFonts w:ascii="Arial" w:hAnsi="Arial"/>
          <w:sz w:val="22"/>
          <w:szCs w:val="22"/>
        </w:rPr>
        <w:t xml:space="preserve"> r.</w:t>
      </w:r>
      <w:r w:rsidR="00E9108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do </w:t>
      </w:r>
      <w:r w:rsidR="009B267C">
        <w:rPr>
          <w:rFonts w:ascii="Arial" w:hAnsi="Arial"/>
          <w:sz w:val="22"/>
          <w:szCs w:val="22"/>
        </w:rPr>
        <w:t>31.12.2024</w:t>
      </w:r>
      <w:r w:rsidR="00C015A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r.</w:t>
      </w:r>
    </w:p>
    <w:p w:rsidR="008A0A9F" w:rsidRDefault="008A0A9F" w:rsidP="00D6022B">
      <w:pPr>
        <w:numPr>
          <w:ilvl w:val="0"/>
          <w:numId w:val="6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Utrata przez Wykonawcę koncesji na obrót paliwami skutkuje rozwiązaniem umowy w trybie natychmiastowym.</w:t>
      </w:r>
    </w:p>
    <w:p w:rsidR="008A0A9F" w:rsidRDefault="008A0A9F" w:rsidP="00D6022B">
      <w:pPr>
        <w:numPr>
          <w:ilvl w:val="0"/>
          <w:numId w:val="6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jest uprawniony do rozwiązania umowy ze skutkiem natychmiastowym w sytuacji niewykonywania lub nienależytego wykonywania postanowień niniejszej umowy przez Wykonawcę, w szczególności w sytuacji :</w:t>
      </w:r>
    </w:p>
    <w:p w:rsidR="008A0A9F" w:rsidRDefault="008A0A9F" w:rsidP="00D6022B">
      <w:pPr>
        <w:numPr>
          <w:ilvl w:val="0"/>
          <w:numId w:val="7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dwukrotnego dostarczenia paliwa niewłaściwej jakości, niezgodnego z obowiązującymi normami, nie nadającego się do wykorzyst</w:t>
      </w:r>
      <w:r w:rsidR="005D3689">
        <w:rPr>
          <w:rFonts w:ascii="Arial" w:hAnsi="Arial"/>
          <w:sz w:val="22"/>
          <w:szCs w:val="22"/>
        </w:rPr>
        <w:t xml:space="preserve">ania zgodnie z przeznaczeniem </w:t>
      </w:r>
    </w:p>
    <w:p w:rsidR="008A0A9F" w:rsidRDefault="008A0A9F" w:rsidP="00D6022B">
      <w:pPr>
        <w:numPr>
          <w:ilvl w:val="0"/>
          <w:numId w:val="7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dwukrotnego dostarczenia paliwa po upływie terminu dostawy określonego § 3 ust. 3 umowy lub nie dostarczenia paliwa </w:t>
      </w:r>
    </w:p>
    <w:p w:rsidR="008A0A9F" w:rsidRDefault="008A0A9F" w:rsidP="00D6022B">
      <w:pPr>
        <w:numPr>
          <w:ilvl w:val="0"/>
          <w:numId w:val="7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dwukrotnego dostarczenia paliwa niezgodnego ze złożonym zamówieniem w zakresie ilości (15 lub więcej procent). </w:t>
      </w:r>
    </w:p>
    <w:p w:rsidR="008A0A9F" w:rsidRDefault="008A0A9F" w:rsidP="00D6022B">
      <w:pPr>
        <w:numPr>
          <w:ilvl w:val="0"/>
          <w:numId w:val="6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Zamawiający może rozwiązać umowę z zachowaniem dwutygodniowego okresu wypowiedzenia na mocy jednostronnego oświadczenia woli w sytuacji, w której nastąpi ograniczenie zakresu działalności prowadzonej przez Zamawiającego w związku z ewentualnymi zmianami organizacyjnymi (strukturalnymi) Zamawiającego jako jednostki. Z tego tytułu Wykonawcy nie przysługują żadne roszczenia odszkodowawcze.</w:t>
      </w:r>
    </w:p>
    <w:p w:rsidR="008A0A9F" w:rsidRPr="00D6022B" w:rsidRDefault="008A0A9F" w:rsidP="00D6022B">
      <w:pPr>
        <w:numPr>
          <w:ilvl w:val="0"/>
          <w:numId w:val="6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Umowa może zostać także rozwiązana na mocy porozumienia stron.</w:t>
      </w:r>
    </w:p>
    <w:p w:rsidR="00D6022B" w:rsidRDefault="00D6022B" w:rsidP="00D6022B">
      <w:pPr>
        <w:ind w:left="720"/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§ 8.</w:t>
      </w:r>
    </w:p>
    <w:p w:rsidR="008A0A9F" w:rsidRDefault="008A0A9F" w:rsidP="00D6022B">
      <w:pPr>
        <w:numPr>
          <w:ilvl w:val="0"/>
          <w:numId w:val="8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Wykonawca jest zobowiązany do zapłaty Zamawiającemu kary umownej:</w:t>
      </w:r>
    </w:p>
    <w:p w:rsidR="008A0A9F" w:rsidRDefault="008A0A9F" w:rsidP="00D6022B">
      <w:pPr>
        <w:numPr>
          <w:ilvl w:val="1"/>
          <w:numId w:val="9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 rozwiązanie przez Zamawiającego umowy ze skutkiem natychmiastowym z przyczyn niezależnych od Zamawiającego w wysokości 10% wynagrodzenia umownego brutto określonego w § 4 ust. 4</w:t>
      </w:r>
    </w:p>
    <w:p w:rsidR="008A0A9F" w:rsidRDefault="008A0A9F" w:rsidP="00D6022B">
      <w:pPr>
        <w:numPr>
          <w:ilvl w:val="1"/>
          <w:numId w:val="9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niezgodność dostawy w zakresie ilości (+/- 3%) w porównaniu z zamówieniem w wysokości wartości brakującego paliwa </w:t>
      </w:r>
    </w:p>
    <w:p w:rsidR="008A0A9F" w:rsidRDefault="008A0A9F" w:rsidP="00D6022B">
      <w:pPr>
        <w:numPr>
          <w:ilvl w:val="1"/>
          <w:numId w:val="9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 opóźnienie dostawy, w stosunku do terminu określonego w § 3 ust. 3, umowy w wysokości 500,00 zł brutto za każdy dzień opóźnienia ,</w:t>
      </w:r>
    </w:p>
    <w:p w:rsidR="008A0A9F" w:rsidRDefault="008A0A9F" w:rsidP="00D6022B">
      <w:pPr>
        <w:numPr>
          <w:ilvl w:val="1"/>
          <w:numId w:val="9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 nienależyte wykonanie umowy w zakresie opisanym w § 9 w wysokości 10 % wynagrodzenia umownego brutto określonego w § 4 ust.4 .</w:t>
      </w:r>
    </w:p>
    <w:p w:rsidR="008A0A9F" w:rsidRDefault="008A0A9F" w:rsidP="00D6022B">
      <w:pPr>
        <w:numPr>
          <w:ilvl w:val="0"/>
          <w:numId w:val="8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Jeżeli wysokość zastrzeżonych kar umownych nie pokrywa poniesionej szkody, strony mogą dochodzić odszkodowania uzupełniającego.</w:t>
      </w:r>
    </w:p>
    <w:p w:rsidR="008A0A9F" w:rsidRDefault="008A0A9F" w:rsidP="00D6022B">
      <w:pPr>
        <w:numPr>
          <w:ilvl w:val="0"/>
          <w:numId w:val="8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Rozwiązanie umowy nie powoduje utraty uprawnień do dochodzenia kar umownych.</w:t>
      </w:r>
    </w:p>
    <w:p w:rsidR="008A0A9F" w:rsidRPr="00D6022B" w:rsidRDefault="008A0A9F" w:rsidP="00D6022B">
      <w:pPr>
        <w:numPr>
          <w:ilvl w:val="0"/>
          <w:numId w:val="8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Zamawiającemu przysługuje prawo potrącenia kar umownych z wynagrodzenia należnego Wykonawcy.</w:t>
      </w:r>
    </w:p>
    <w:p w:rsidR="00D6022B" w:rsidRDefault="00D6022B" w:rsidP="00D6022B">
      <w:pPr>
        <w:ind w:left="720"/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§ 9.</w:t>
      </w:r>
    </w:p>
    <w:p w:rsidR="008A0A9F" w:rsidRDefault="008A0A9F" w:rsidP="00D6022B">
      <w:pPr>
        <w:numPr>
          <w:ilvl w:val="0"/>
          <w:numId w:val="10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 przypadku gdy jakość paliwa dostarczonego do Zamawiającego będzie budziła zastrzeżenia, Zamawiający może dokonać badania jego próbek w laboratorium mającym uprawnienia do wykonywania takich badań i w przypadku potwierdzenia badań wynikiem, iż paliwo jest niezgodne z Polską Normą, obciążyć Wykonawcę wszelkimi kosztami dokonanego badania, żądać wymiany produktu i pokrycia związanych z tym kosztów, jak również żądać naprawienia w pełnej wysokości szkody poniesionej w związku dostarczeniem paliwa niewłaściwej jakości. Niezbędnym warunkiem uprawniającym Zamawiającego do skorzystania z prawa badania próbek paliwa jest fakt pobrania próbki paliwa przez Wykonawcę do 2 pojemników na próbki do badania w obecności Zamawiającego bezpośrednio z jego cysterny z jednoczesnym opatrzeniem próbki plombą,  tj. przed zlaniem z cysterny Wykonawcy paliwa do zbiornika Zamawiającego i podpisania przez niego dokumentu dostawy (WZ). Jedna próbka przeznaczona jest dla Wykonawcy, a druga dla Zamawiającego. Pojemniki na próbki paliwa standardowo przy każdej dostawie ma posiadać Wykonawca.</w:t>
      </w:r>
    </w:p>
    <w:p w:rsidR="008A0A9F" w:rsidRDefault="008A0A9F" w:rsidP="00D6022B">
      <w:pPr>
        <w:numPr>
          <w:ilvl w:val="0"/>
          <w:numId w:val="10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 przypadku niedotrzymania terminu dostaw o których mowa w § 3 w ust.3 Wykonawca ponosi względem Zamawiającego odpowiedzialność w pełnej wysokości za wszelkie szkody spowodowane jakością dostarczonego przez niego paliwa, jak również wszelkie szkody spowodowane niedostarczeniem zamówionego paliwa.</w:t>
      </w: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§ 10.</w:t>
      </w:r>
    </w:p>
    <w:p w:rsidR="00EF5290" w:rsidRPr="00EF5290" w:rsidRDefault="008A0A9F" w:rsidP="00D6022B">
      <w:pPr>
        <w:numPr>
          <w:ilvl w:val="0"/>
          <w:numId w:val="11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Osobą koordynującą realizację zamówienia ze strony Zamawiającego jest </w:t>
      </w:r>
    </w:p>
    <w:p w:rsidR="008A0A9F" w:rsidRDefault="009B267C" w:rsidP="00D6022B">
      <w:pPr>
        <w:ind w:left="72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Balawender Marek.</w:t>
      </w:r>
    </w:p>
    <w:p w:rsidR="008A0A9F" w:rsidRDefault="008A0A9F" w:rsidP="00D6022B">
      <w:pPr>
        <w:numPr>
          <w:ilvl w:val="0"/>
          <w:numId w:val="11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Osobą odpowiedzialną za realizację zamówienia ze strony Wykonawcy jest ………………………………….</w:t>
      </w:r>
    </w:p>
    <w:p w:rsidR="008A0A9F" w:rsidRDefault="008A0A9F" w:rsidP="00D6022B">
      <w:pPr>
        <w:numPr>
          <w:ilvl w:val="0"/>
          <w:numId w:val="11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Zmiany osób, o których mowa w ust.1 i 2 wymagają pisemnego oświadczenia odpowiednio Zamawiającego lub Wykonawcy pod rygorem nieważności.</w:t>
      </w:r>
    </w:p>
    <w:p w:rsidR="008A0A9F" w:rsidRDefault="008A0A9F" w:rsidP="00D6022B">
      <w:pPr>
        <w:numPr>
          <w:ilvl w:val="0"/>
          <w:numId w:val="11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Wykonawca ponosi pełną odpowiedzialność za wszelkie szkody wyrządzone komukolwiek przy wykonywaniu niniejszej umowy przez Wykonawcę lub przez osoby, którymi Wykonawca się posługuje w wykonaniu niniejszej umowy.</w:t>
      </w:r>
    </w:p>
    <w:p w:rsidR="008A0A9F" w:rsidRPr="005D3689" w:rsidRDefault="008A0A9F" w:rsidP="00D6022B">
      <w:pPr>
        <w:numPr>
          <w:ilvl w:val="0"/>
          <w:numId w:val="11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Jeżeli zmiana albo rezygnacja z podwykonawcy dotyczy podmiotu, na którego zasoby Wykonawca powoływał się , na zasadach określonych w art. 26 ust. 2b ustawy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>
        <w:rPr>
          <w:rFonts w:ascii="Arial" w:hAnsi="Arial"/>
          <w:sz w:val="22"/>
          <w:szCs w:val="22"/>
        </w:rPr>
        <w:t xml:space="preserve">, w celu wykazania spełnienia warunków udziału w postępowaniu, o których mowa w art. 22 ust. 1 ustawy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>
        <w:rPr>
          <w:rFonts w:ascii="Arial" w:hAnsi="Arial"/>
          <w:sz w:val="22"/>
          <w:szCs w:val="22"/>
        </w:rPr>
        <w:t>, Wykonawca jest obowiązany wykazać Zamawiającemu, iż proponowany inny podwykonawca lub Wykonawca samodzielnie spełnia je w stopniu nie mniejszym niż wymagany w trakcie postępowania o udzielenie zamówienia.</w:t>
      </w:r>
    </w:p>
    <w:p w:rsidR="005D3689" w:rsidRDefault="005D3689" w:rsidP="00D6022B">
      <w:pPr>
        <w:ind w:left="720"/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§ 11. </w:t>
      </w:r>
    </w:p>
    <w:p w:rsidR="008A0A9F" w:rsidRDefault="008A0A9F" w:rsidP="00D6022B">
      <w:pPr>
        <w:numPr>
          <w:ilvl w:val="0"/>
          <w:numId w:val="1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Zakazuje się zmian postanowień zawartej umowy w stosunku do treści oferty, na podstawie której dokonano wyboru Wykonawcy.</w:t>
      </w:r>
    </w:p>
    <w:p w:rsidR="008A0A9F" w:rsidRPr="005D3689" w:rsidRDefault="008A0A9F" w:rsidP="00D6022B">
      <w:pPr>
        <w:numPr>
          <w:ilvl w:val="0"/>
          <w:numId w:val="1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Wszystkie zmiany umowy wymagają formy pisemnej pod rygorem nieważności.</w:t>
      </w:r>
    </w:p>
    <w:p w:rsidR="005D3689" w:rsidRPr="005D3689" w:rsidRDefault="005D3689" w:rsidP="00D6022B">
      <w:pPr>
        <w:pStyle w:val="Akapitzlist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Arial" w:eastAsia="Segoe UI" w:hAnsi="Arial"/>
          <w:lang w:eastAsia="zh-CN"/>
        </w:rPr>
      </w:pPr>
      <w:r w:rsidRPr="005D3689">
        <w:rPr>
          <w:rFonts w:ascii="Arial" w:eastAsia="Segoe UI" w:hAnsi="Arial"/>
          <w:lang w:eastAsia="zh-CN"/>
        </w:rPr>
        <w:t xml:space="preserve">Zmiany Umowy  wymagają  formy  pisemnej pod rygorem nieważności i mogą być dopuszczalne tylko w granicach art. 454 i art. 455 ustawy </w:t>
      </w:r>
      <w:proofErr w:type="spellStart"/>
      <w:r w:rsidRPr="005D3689">
        <w:rPr>
          <w:rFonts w:ascii="Arial" w:eastAsia="Segoe UI" w:hAnsi="Arial"/>
          <w:lang w:eastAsia="zh-CN"/>
        </w:rPr>
        <w:t>Pzp</w:t>
      </w:r>
      <w:proofErr w:type="spellEnd"/>
      <w:r w:rsidRPr="005D3689">
        <w:rPr>
          <w:rFonts w:ascii="Arial" w:eastAsia="Segoe UI" w:hAnsi="Arial"/>
          <w:lang w:eastAsia="zh-CN"/>
        </w:rPr>
        <w:t>.</w:t>
      </w:r>
    </w:p>
    <w:p w:rsidR="005D3689" w:rsidRPr="005D3689" w:rsidRDefault="005D3689" w:rsidP="00D6022B">
      <w:pPr>
        <w:pStyle w:val="Akapitzlist"/>
        <w:numPr>
          <w:ilvl w:val="0"/>
          <w:numId w:val="12"/>
        </w:numPr>
        <w:tabs>
          <w:tab w:val="left" w:pos="180"/>
        </w:tabs>
        <w:spacing w:line="240" w:lineRule="auto"/>
        <w:jc w:val="both"/>
        <w:rPr>
          <w:rFonts w:ascii="Arial" w:eastAsia="Segoe UI" w:hAnsi="Arial"/>
          <w:lang w:eastAsia="zh-CN"/>
        </w:rPr>
      </w:pPr>
      <w:r w:rsidRPr="005D3689">
        <w:rPr>
          <w:rFonts w:ascii="Arial" w:eastAsia="Segoe UI" w:hAnsi="Arial"/>
          <w:lang w:eastAsia="zh-CN"/>
        </w:rPr>
        <w:t xml:space="preserve">Strony przez  istotne zmiany postanowień umowy rozumieją takie zmiany, które wskazane są w art. 454 ust. 2 ustawy </w:t>
      </w:r>
      <w:proofErr w:type="spellStart"/>
      <w:r w:rsidRPr="005D3689">
        <w:rPr>
          <w:rFonts w:ascii="Arial" w:eastAsia="Segoe UI" w:hAnsi="Arial"/>
          <w:lang w:eastAsia="zh-CN"/>
        </w:rPr>
        <w:t>Pzp</w:t>
      </w:r>
      <w:proofErr w:type="spellEnd"/>
      <w:r w:rsidRPr="005D3689">
        <w:rPr>
          <w:rFonts w:ascii="Arial" w:eastAsia="Segoe UI" w:hAnsi="Arial"/>
          <w:lang w:eastAsia="zh-CN"/>
        </w:rPr>
        <w:t xml:space="preserve">. </w:t>
      </w:r>
    </w:p>
    <w:p w:rsidR="005D3689" w:rsidRPr="005D3689" w:rsidRDefault="005D3689" w:rsidP="00D6022B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" w:eastAsia="Segoe UI" w:hAnsi="Arial"/>
          <w:lang w:eastAsia="zh-CN"/>
        </w:rPr>
      </w:pPr>
      <w:r w:rsidRPr="005D3689">
        <w:rPr>
          <w:rFonts w:ascii="Arial" w:eastAsia="Segoe UI" w:hAnsi="Arial"/>
          <w:lang w:eastAsia="zh-CN"/>
        </w:rPr>
        <w:t xml:space="preserve">Zamawiający dopuszcza zmianę Umowy w zakresie wskazanym w art. 455 ust. 1 ustawy </w:t>
      </w:r>
      <w:proofErr w:type="spellStart"/>
      <w:r w:rsidRPr="005D3689">
        <w:rPr>
          <w:rFonts w:ascii="Arial" w:eastAsia="Segoe UI" w:hAnsi="Arial"/>
          <w:lang w:eastAsia="zh-CN"/>
        </w:rPr>
        <w:t>Pzp</w:t>
      </w:r>
      <w:proofErr w:type="spellEnd"/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§ 12.</w:t>
      </w:r>
    </w:p>
    <w:p w:rsidR="008A0A9F" w:rsidRDefault="008A0A9F" w:rsidP="00D6022B">
      <w:pPr>
        <w:numPr>
          <w:ilvl w:val="0"/>
          <w:numId w:val="1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Wszelkie spory wynikłe z niniejszej umowy podlegać będą rozstrzygnięciu sądu właściwego miejscowo dla siedziby Zamawiającego.</w:t>
      </w:r>
    </w:p>
    <w:p w:rsidR="008A0A9F" w:rsidRDefault="008A0A9F" w:rsidP="00D6022B">
      <w:pPr>
        <w:numPr>
          <w:ilvl w:val="0"/>
          <w:numId w:val="1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Strony zobowiązują się do niezwłocznego wzajemnego pisemnego powiadomienia o każdej zmianie ich siedziby lub adresu do doręczeń korespondencji.</w:t>
      </w:r>
    </w:p>
    <w:p w:rsidR="008A0A9F" w:rsidRDefault="008A0A9F" w:rsidP="00D6022B">
      <w:pPr>
        <w:numPr>
          <w:ilvl w:val="0"/>
          <w:numId w:val="1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Prawa i obowiązki wynikające z niniejszej umowy nie mogą być przenoszone na osoby trzecie, bez pisemnej zgody obu stron.</w:t>
      </w:r>
    </w:p>
    <w:p w:rsidR="008A0A9F" w:rsidRPr="00D6022B" w:rsidRDefault="008A0A9F" w:rsidP="00D6022B">
      <w:pPr>
        <w:numPr>
          <w:ilvl w:val="0"/>
          <w:numId w:val="1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 razie wystąpienia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mu z tytułu wykonania części umowy.</w:t>
      </w:r>
    </w:p>
    <w:p w:rsidR="00D6022B" w:rsidRPr="00D6022B" w:rsidRDefault="00D6022B" w:rsidP="00D6022B">
      <w:pPr>
        <w:ind w:left="360"/>
        <w:jc w:val="both"/>
        <w:rPr>
          <w:rFonts w:ascii="Arial" w:hAnsi="Arial"/>
          <w:b/>
          <w:bCs/>
          <w:sz w:val="22"/>
          <w:szCs w:val="22"/>
        </w:rPr>
      </w:pPr>
    </w:p>
    <w:p w:rsidR="00D6022B" w:rsidRDefault="00D6022B" w:rsidP="00D6022B">
      <w:pPr>
        <w:ind w:left="72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>
        <w:rPr>
          <w:rFonts w:ascii="Arial" w:hAnsi="Arial"/>
          <w:sz w:val="22"/>
          <w:szCs w:val="22"/>
        </w:rPr>
        <w:t xml:space="preserve"> 13.</w:t>
      </w:r>
    </w:p>
    <w:p w:rsidR="00D6022B" w:rsidRPr="00D6022B" w:rsidRDefault="00D6022B" w:rsidP="00D6022B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/>
          <w:lang w:eastAsia="zh-CN"/>
        </w:rPr>
      </w:pPr>
      <w:r w:rsidRPr="00D6022B">
        <w:rPr>
          <w:rFonts w:ascii="Arial" w:hAnsi="Arial" w:cs="Arial"/>
          <w:lang w:eastAsia="pl-PL" w:bidi="ar-SA"/>
        </w:rPr>
        <w:t>W oparciu o art. 439 ustawy Prawo zamówień publicznych Strony ustalają zasady wprowadzania zmian wysokości wynagrodzenia należnego Wykonawcy, w przypadku zmiany ceny materiałów lub kosztów związanych z realizacją zamówienia, o następującej treści:</w:t>
      </w:r>
    </w:p>
    <w:p w:rsidR="00D6022B" w:rsidRPr="00D6022B" w:rsidRDefault="00D6022B" w:rsidP="00D6022B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t>wysokość wynagrodzenia Wykonawcy w rozliczeniu okresowym może podlegać waloryzacji w oparciu o wskaźnik zmiany cen ustalany przez Prezesa Głównego Urzędu Statystycznego i ogłaszany w Dzienniku Urzędowym RP „Monitor Polski”, jeżeli zmiana cen przekroczy 6% w odniesieniu do miesiąca zawarcia Umowy;</w:t>
      </w:r>
    </w:p>
    <w:p w:rsidR="00D6022B" w:rsidRPr="00D6022B" w:rsidRDefault="00D6022B" w:rsidP="00D6022B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t>pierwsza waloryzacja może nastąpić nie wcześniej niż po 6 miesiącach od podpisania Umowy i będzie wyliczona na podstawie wskaźnika, o którym mowa w punkcie 1;</w:t>
      </w:r>
    </w:p>
    <w:p w:rsidR="00D6022B" w:rsidRPr="00D6022B" w:rsidRDefault="00D6022B" w:rsidP="00D6022B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t>każda kolejna waloryzacja dokonywana może być po upływie 6 miesięcy od poprzedniej waloryzacji i będzie wyliczona na podstawie wskaźnika za okres, który upłynął od poprzedniej waloryzacji;</w:t>
      </w:r>
    </w:p>
    <w:p w:rsidR="00D6022B" w:rsidRPr="00D6022B" w:rsidRDefault="00D6022B" w:rsidP="00D6022B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t>maksymalna wartość zmiany wynagrodzenia z przyczyn określonych w pkt 1, tj. w przypadku zmiany ceny materiałów lub kosztów związanych z realizacją zamówienia, nie może przekroczyć 5% w</w:t>
      </w:r>
      <w:r>
        <w:rPr>
          <w:rFonts w:ascii="Arial" w:eastAsia="Times New Roman" w:hAnsi="Arial" w:cs="Arial"/>
          <w:sz w:val="22"/>
          <w:szCs w:val="22"/>
          <w:lang w:eastAsia="pl-PL" w:bidi="ar-SA"/>
        </w:rPr>
        <w:t>ynagrodzenia, o którym mowa w §4 ust. 3</w:t>
      </w:r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t xml:space="preserve"> Umowy;</w:t>
      </w:r>
    </w:p>
    <w:p w:rsidR="00D6022B" w:rsidRPr="00D6022B" w:rsidRDefault="00D6022B" w:rsidP="00D6022B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t xml:space="preserve">w celu skorzystania z uprawnienia do ubiegania się o zmianę wynagrodzenia z przyczyn, o których mowa w pkt 1, Wykonawca zobowiązany jest wystąpić do Zamawiającego z wnioskiem o dokonanie zmiany wysokości wynagrodzenia </w:t>
      </w:r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lastRenderedPageBreak/>
        <w:t>należnego Wykonawcy, wraz z uzasadnieniem zawierającym w szczególności szczegółowe wyliczenie całkowitej kwoty, o jaką wynagrodzenie Wykonawcy powinno ulec zmianie;</w:t>
      </w:r>
    </w:p>
    <w:p w:rsidR="00D6022B" w:rsidRPr="00D6022B" w:rsidRDefault="00D6022B" w:rsidP="00D6022B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t>do wniosku, o którym mowa w pkt 5, Wykonawca zobowiązany jest dołączyć dokumenty, z których będzie wynikać, w jakim zakresie zmiany cen materiałów i kosztów usług mają wpływ na koszty wykonania umowy;</w:t>
      </w:r>
    </w:p>
    <w:p w:rsidR="00D6022B" w:rsidRPr="00D6022B" w:rsidRDefault="00D6022B" w:rsidP="00D6022B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t>Zamawiający w terminie 10 dni roboczych od dnia przekazania wniosku, o którym mowa w pkt 5, przekaże Wykonawcy informację o zakresie zmian wynagrodzenia należnego Wykonawcy albo informację o braku podstaw do dokonania zmian wraz z uzasadnieniem;</w:t>
      </w:r>
    </w:p>
    <w:p w:rsidR="00D6022B" w:rsidRPr="00D6022B" w:rsidRDefault="00D6022B" w:rsidP="00D6022B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t>warunkiem wprowadzenia zmian do Umowy jest sporządzenie i podpisanie przez Strony protokołu konieczności, w którym zostaną określone przyczyny zmiany oraz w którym zostanie potwierdzone wystąpienie okoliczności uzasadniających wprowadzenie zmian, a także zaakceptowanie przez Zamawiającego zmienionych stawek jednostkowych;</w:t>
      </w:r>
    </w:p>
    <w:p w:rsidR="00D6022B" w:rsidRPr="00D6022B" w:rsidRDefault="00D6022B" w:rsidP="00D6022B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t>wprowadzenie zmiany wynagrodzenia Wykonawcy wymaga zawarcia pisemnego aneksu – pod rygorem nieważności – do Umowy, którego załącznik stanowi protokół konieczności, o którym mowa w punkcie poprzedzającym.</w:t>
      </w:r>
    </w:p>
    <w:p w:rsidR="00D6022B" w:rsidRPr="00D6022B" w:rsidRDefault="00D6022B" w:rsidP="00D6022B">
      <w:pPr>
        <w:pStyle w:val="Akapitzlist"/>
        <w:widowControl/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jc w:val="both"/>
        <w:rPr>
          <w:rFonts w:ascii="Arial" w:hAnsi="Arial" w:cs="Arial"/>
          <w:lang w:eastAsia="pl-PL" w:bidi="ar-SA"/>
        </w:rPr>
      </w:pPr>
      <w:r w:rsidRPr="00D6022B">
        <w:rPr>
          <w:rFonts w:ascii="Arial" w:hAnsi="Arial" w:cs="Arial"/>
          <w:lang w:eastAsia="pl-PL" w:bidi="ar-SA"/>
        </w:rPr>
        <w:t xml:space="preserve">Przez zmianę ceny materiałów lub kosztów rozumie się wzrost odpowiednio cen lub kosztów, jak i ich obniżenie (wówczas przepisy ust. 5-9 stosuje się odpowiednio), względem ceny lub kosztu przyjętych w celu ustalenia wynagrodzenia Wykonawcy zawartego w ofercie (art. 439 ust. 4 ustawy </w:t>
      </w:r>
      <w:proofErr w:type="spellStart"/>
      <w:r w:rsidRPr="00D6022B">
        <w:rPr>
          <w:rFonts w:ascii="Arial" w:hAnsi="Arial" w:cs="Arial"/>
          <w:lang w:eastAsia="pl-PL" w:bidi="ar-SA"/>
        </w:rPr>
        <w:t>Pzp</w:t>
      </w:r>
      <w:proofErr w:type="spellEnd"/>
      <w:r w:rsidRPr="00D6022B">
        <w:rPr>
          <w:rFonts w:ascii="Arial" w:hAnsi="Arial" w:cs="Arial"/>
          <w:lang w:eastAsia="pl-PL" w:bidi="ar-SA"/>
        </w:rPr>
        <w:t>).</w:t>
      </w:r>
    </w:p>
    <w:p w:rsidR="00D6022B" w:rsidRPr="00D6022B" w:rsidRDefault="00D6022B" w:rsidP="00D6022B">
      <w:pPr>
        <w:pStyle w:val="Akapitzlist"/>
        <w:widowControl/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jc w:val="both"/>
        <w:rPr>
          <w:rFonts w:ascii="Arial" w:hAnsi="Arial" w:cs="Arial"/>
          <w:lang w:eastAsia="pl-PL" w:bidi="ar-SA"/>
        </w:rPr>
      </w:pPr>
      <w:r w:rsidRPr="00D6022B">
        <w:rPr>
          <w:rFonts w:ascii="Arial" w:hAnsi="Arial" w:cs="Arial"/>
          <w:lang w:eastAsia="pl-PL" w:bidi="ar-SA"/>
        </w:rPr>
        <w:t xml:space="preserve">Zgodnie z art. 439 ust. 5 ustawy </w:t>
      </w:r>
      <w:proofErr w:type="spellStart"/>
      <w:r w:rsidRPr="00D6022B">
        <w:rPr>
          <w:rFonts w:ascii="Arial" w:hAnsi="Arial" w:cs="Arial"/>
          <w:lang w:eastAsia="pl-PL" w:bidi="ar-SA"/>
        </w:rPr>
        <w:t>Pzp</w:t>
      </w:r>
      <w:proofErr w:type="spellEnd"/>
      <w:r w:rsidRPr="00D6022B">
        <w:rPr>
          <w:rFonts w:ascii="Arial" w:hAnsi="Arial" w:cs="Arial"/>
          <w:lang w:eastAsia="pl-PL" w:bidi="ar-SA"/>
        </w:rPr>
        <w:t xml:space="preserve"> Wykonawca, którego wynagrodzenie zostało zmienione zgodnie z art. 439 ust. 1-3 ustawy </w:t>
      </w:r>
      <w:proofErr w:type="spellStart"/>
      <w:r w:rsidRPr="00D6022B">
        <w:rPr>
          <w:rFonts w:ascii="Arial" w:hAnsi="Arial" w:cs="Arial"/>
          <w:lang w:eastAsia="pl-PL" w:bidi="ar-SA"/>
        </w:rPr>
        <w:t>Pzp</w:t>
      </w:r>
      <w:proofErr w:type="spellEnd"/>
      <w:r w:rsidRPr="00D6022B">
        <w:rPr>
          <w:rFonts w:ascii="Arial" w:hAnsi="Arial" w:cs="Arial"/>
          <w:lang w:eastAsia="pl-PL" w:bidi="ar-SA"/>
        </w:rPr>
        <w:t>, zobowiązany jest do zmiany wynagrodzenia przysługującego podwykonawcy, z którym zawarł umowę, w zakresie odpowiadającym zmianom cen materiałów lub kosztów dotyczących zobowiązania podwykonawcy, jeżeli łącznie spełnione są następujące warunki:</w:t>
      </w:r>
    </w:p>
    <w:p w:rsidR="00D6022B" w:rsidRPr="00D6022B" w:rsidRDefault="00D6022B" w:rsidP="00D6022B">
      <w:pPr>
        <w:pStyle w:val="Akapitzlist"/>
        <w:widowControl/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jc w:val="both"/>
        <w:rPr>
          <w:rFonts w:ascii="Arial" w:hAnsi="Arial" w:cs="Arial"/>
          <w:lang w:eastAsia="pl-PL" w:bidi="ar-SA"/>
        </w:rPr>
      </w:pPr>
      <w:r w:rsidRPr="00D6022B">
        <w:rPr>
          <w:rFonts w:ascii="Arial" w:hAnsi="Arial" w:cs="Arial"/>
          <w:lang w:eastAsia="pl-PL" w:bidi="ar-SA"/>
        </w:rPr>
        <w:t>przedmiotem umowy są roboty budowlane, dostawy lub usługi;</w:t>
      </w:r>
    </w:p>
    <w:p w:rsidR="00D6022B" w:rsidRPr="00D6022B" w:rsidRDefault="00D6022B" w:rsidP="00D6022B">
      <w:pPr>
        <w:pStyle w:val="Akapitzlist"/>
        <w:widowControl/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jc w:val="both"/>
        <w:rPr>
          <w:rFonts w:ascii="Arial" w:hAnsi="Arial" w:cs="Arial"/>
          <w:lang w:eastAsia="pl-PL" w:bidi="ar-SA"/>
        </w:rPr>
      </w:pPr>
      <w:r w:rsidRPr="00D6022B">
        <w:rPr>
          <w:rFonts w:ascii="Arial" w:hAnsi="Arial" w:cs="Arial"/>
          <w:lang w:eastAsia="pl-PL" w:bidi="ar-SA"/>
        </w:rPr>
        <w:t>okres obowiązywania umowy przekracza 6 miesięcy.</w:t>
      </w:r>
    </w:p>
    <w:p w:rsidR="00D6022B" w:rsidRDefault="00D6022B" w:rsidP="00D6022B">
      <w:pPr>
        <w:ind w:left="720"/>
        <w:jc w:val="center"/>
        <w:rPr>
          <w:rFonts w:ascii="Arial" w:hAnsi="Arial"/>
          <w:b/>
          <w:bCs/>
          <w:sz w:val="22"/>
          <w:szCs w:val="22"/>
        </w:rPr>
      </w:pPr>
    </w:p>
    <w:p w:rsidR="008A0A9F" w:rsidRDefault="00D6022B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§ 14</w:t>
      </w:r>
      <w:r w:rsidR="008A0A9F">
        <w:rPr>
          <w:rFonts w:ascii="Arial" w:hAnsi="Arial"/>
          <w:sz w:val="22"/>
          <w:szCs w:val="22"/>
        </w:rPr>
        <w:t>.</w:t>
      </w: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 sprawach nie uregulowanych postanowieniami niniejszej umowy mają zastosowanie przepisy Kodeksu Cywilnego oraz przepisy ustawy prawo zamówień publicznych.</w:t>
      </w: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D6022B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§ 15</w:t>
      </w:r>
      <w:r w:rsidR="008A0A9F">
        <w:rPr>
          <w:rFonts w:ascii="Arial" w:hAnsi="Arial"/>
          <w:sz w:val="22"/>
          <w:szCs w:val="22"/>
        </w:rPr>
        <w:t>.</w:t>
      </w: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Umowę sporządzono w 3-ch jednobrzmiących egzemplarzach, 1 egzemplarz dla Wykonawcy i 2 egzemplarze dla Zamawiającego.</w:t>
      </w: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D6022B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§ 16</w:t>
      </w:r>
      <w:r w:rsidR="008A0A9F">
        <w:rPr>
          <w:rFonts w:ascii="Arial" w:hAnsi="Arial"/>
          <w:sz w:val="22"/>
          <w:szCs w:val="22"/>
        </w:rPr>
        <w:t>.</w:t>
      </w: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Integralną część niniejszej umowy stanowią : </w:t>
      </w: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dokumenty ofertowe Wykonawcy złożone do postępowania o udzielenie zamówienia publicznego </w:t>
      </w: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8A0A9F" w:rsidTr="00713A4C">
        <w:tc>
          <w:tcPr>
            <w:tcW w:w="4819" w:type="dxa"/>
          </w:tcPr>
          <w:p w:rsidR="008A0A9F" w:rsidRDefault="008A0A9F" w:rsidP="00D6022B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...................................................................</w:t>
            </w:r>
          </w:p>
          <w:p w:rsidR="008A0A9F" w:rsidRDefault="008A0A9F" w:rsidP="00D6022B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Wykonawca</w:t>
            </w:r>
          </w:p>
        </w:tc>
        <w:tc>
          <w:tcPr>
            <w:tcW w:w="4818" w:type="dxa"/>
          </w:tcPr>
          <w:p w:rsidR="008A0A9F" w:rsidRDefault="008A0A9F" w:rsidP="00D6022B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...................................................................</w:t>
            </w:r>
          </w:p>
          <w:p w:rsidR="008A0A9F" w:rsidRDefault="008A0A9F" w:rsidP="00D6022B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Zamawiający</w:t>
            </w:r>
          </w:p>
        </w:tc>
      </w:tr>
    </w:tbl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</w:t>
      </w:r>
    </w:p>
    <w:p w:rsidR="00C55AFE" w:rsidRDefault="00C55AFE" w:rsidP="00D6022B"/>
    <w:sectPr w:rsidR="00C55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8A9"/>
    <w:multiLevelType w:val="multilevel"/>
    <w:tmpl w:val="2ED615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BFF6056"/>
    <w:multiLevelType w:val="multilevel"/>
    <w:tmpl w:val="1A047E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E1911D0"/>
    <w:multiLevelType w:val="hybridMultilevel"/>
    <w:tmpl w:val="6F0CA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87F11"/>
    <w:multiLevelType w:val="multilevel"/>
    <w:tmpl w:val="128832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sz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4E423A1"/>
    <w:multiLevelType w:val="multilevel"/>
    <w:tmpl w:val="1D663E9A"/>
    <w:lvl w:ilvl="0">
      <w:start w:val="1"/>
      <w:numFmt w:val="lowerLetter"/>
      <w:lvlText w:val="%1)"/>
      <w:lvlJc w:val="left"/>
      <w:pPr>
        <w:tabs>
          <w:tab w:val="num" w:pos="0"/>
        </w:tabs>
        <w:ind w:left="1159" w:hanging="360"/>
      </w:pPr>
      <w:rPr>
        <w:rFonts w:ascii="Arial" w:hAnsi="Arial"/>
        <w:sz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51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7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3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59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95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31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67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039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D1B5E6D"/>
    <w:multiLevelType w:val="multilevel"/>
    <w:tmpl w:val="7402D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25D932FD"/>
    <w:multiLevelType w:val="multilevel"/>
    <w:tmpl w:val="A0EC2B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/>
        <w:b w:val="0"/>
        <w:sz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7D052F3"/>
    <w:multiLevelType w:val="hybridMultilevel"/>
    <w:tmpl w:val="CC18630E"/>
    <w:lvl w:ilvl="0" w:tplc="0C7AE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9570B"/>
    <w:multiLevelType w:val="multilevel"/>
    <w:tmpl w:val="F61AD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2F3FD5"/>
    <w:multiLevelType w:val="multilevel"/>
    <w:tmpl w:val="1B222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4727A"/>
    <w:multiLevelType w:val="multilevel"/>
    <w:tmpl w:val="0EC04F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50CE3221"/>
    <w:multiLevelType w:val="multilevel"/>
    <w:tmpl w:val="9352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1563BD"/>
    <w:multiLevelType w:val="multilevel"/>
    <w:tmpl w:val="222E8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535F33B5"/>
    <w:multiLevelType w:val="multilevel"/>
    <w:tmpl w:val="BC0822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56FD77E7"/>
    <w:multiLevelType w:val="multilevel"/>
    <w:tmpl w:val="3580EE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588E11B0"/>
    <w:multiLevelType w:val="multilevel"/>
    <w:tmpl w:val="9DC887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61B1165B"/>
    <w:multiLevelType w:val="multilevel"/>
    <w:tmpl w:val="9730A7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671C7A22"/>
    <w:multiLevelType w:val="multilevel"/>
    <w:tmpl w:val="709225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1"/>
  </w:num>
  <w:num w:numId="9">
    <w:abstractNumId w:val="6"/>
  </w:num>
  <w:num w:numId="10">
    <w:abstractNumId w:val="17"/>
  </w:num>
  <w:num w:numId="11">
    <w:abstractNumId w:val="16"/>
  </w:num>
  <w:num w:numId="12">
    <w:abstractNumId w:val="14"/>
  </w:num>
  <w:num w:numId="13">
    <w:abstractNumId w:val="10"/>
  </w:num>
  <w:num w:numId="14">
    <w:abstractNumId w:val="2"/>
  </w:num>
  <w:num w:numId="15">
    <w:abstractNumId w:val="8"/>
  </w:num>
  <w:num w:numId="16">
    <w:abstractNumId w:val="11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9F"/>
    <w:rsid w:val="000363FE"/>
    <w:rsid w:val="000F1FFD"/>
    <w:rsid w:val="00183FAF"/>
    <w:rsid w:val="00227C1F"/>
    <w:rsid w:val="00284816"/>
    <w:rsid w:val="00533C0F"/>
    <w:rsid w:val="005D3689"/>
    <w:rsid w:val="005F2941"/>
    <w:rsid w:val="006D600A"/>
    <w:rsid w:val="0079040E"/>
    <w:rsid w:val="008A0A9F"/>
    <w:rsid w:val="009B267C"/>
    <w:rsid w:val="00A116C9"/>
    <w:rsid w:val="00A7338D"/>
    <w:rsid w:val="00AD0D4D"/>
    <w:rsid w:val="00B162DF"/>
    <w:rsid w:val="00B70545"/>
    <w:rsid w:val="00B95C34"/>
    <w:rsid w:val="00C015A7"/>
    <w:rsid w:val="00C16D68"/>
    <w:rsid w:val="00C55AFE"/>
    <w:rsid w:val="00C94217"/>
    <w:rsid w:val="00C95A90"/>
    <w:rsid w:val="00D15C40"/>
    <w:rsid w:val="00D6022B"/>
    <w:rsid w:val="00DA3AA8"/>
    <w:rsid w:val="00DE2BD4"/>
    <w:rsid w:val="00E12267"/>
    <w:rsid w:val="00E9108E"/>
    <w:rsid w:val="00E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775D8-C7C3-421E-B527-A38687A7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A9F"/>
    <w:pPr>
      <w:widowControl w:val="0"/>
      <w:suppressAutoHyphens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227C1F"/>
    <w:pPr>
      <w:keepNext/>
      <w:jc w:val="center"/>
      <w:outlineLvl w:val="0"/>
    </w:pPr>
    <w:rPr>
      <w:rFonts w:eastAsia="Times New Roman"/>
      <w:b/>
      <w:sz w:val="32"/>
      <w:szCs w:val="20"/>
    </w:rPr>
  </w:style>
  <w:style w:type="paragraph" w:styleId="Nagwek2">
    <w:name w:val="heading 2"/>
    <w:basedOn w:val="Normalny"/>
    <w:link w:val="Nagwek2Znak"/>
    <w:qFormat/>
    <w:rsid w:val="00227C1F"/>
    <w:pPr>
      <w:keepNext/>
      <w:outlineLvl w:val="1"/>
    </w:pPr>
    <w:rPr>
      <w:rFonts w:eastAsia="Times New Roman"/>
      <w:b/>
      <w:bCs/>
      <w:sz w:val="26"/>
      <w:szCs w:val="20"/>
    </w:rPr>
  </w:style>
  <w:style w:type="paragraph" w:styleId="Nagwek3">
    <w:name w:val="heading 3"/>
    <w:basedOn w:val="Normalny"/>
    <w:next w:val="Normalny"/>
    <w:link w:val="Nagwek3Znak"/>
    <w:qFormat/>
    <w:rsid w:val="00227C1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27C1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7C1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27C1F"/>
    <w:pPr>
      <w:spacing w:before="240" w:after="60"/>
      <w:outlineLvl w:val="5"/>
    </w:pPr>
    <w:rPr>
      <w:rFonts w:eastAsia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227C1F"/>
    <w:pPr>
      <w:spacing w:before="240" w:after="60"/>
      <w:outlineLvl w:val="6"/>
    </w:pPr>
    <w:rPr>
      <w:rFonts w:ascii="Calibri" w:eastAsia="Times New Roman" w:hAnsi="Calibri"/>
    </w:rPr>
  </w:style>
  <w:style w:type="paragraph" w:styleId="Nagwek8">
    <w:name w:val="heading 8"/>
    <w:basedOn w:val="Normalny"/>
    <w:next w:val="Normalny"/>
    <w:link w:val="Nagwek8Znak"/>
    <w:qFormat/>
    <w:rsid w:val="00227C1F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gwek9">
    <w:name w:val="heading 9"/>
    <w:basedOn w:val="Normalny"/>
    <w:link w:val="Nagwek9Znak"/>
    <w:qFormat/>
    <w:rsid w:val="00227C1F"/>
    <w:pPr>
      <w:keepNext/>
      <w:jc w:val="right"/>
      <w:outlineLvl w:val="8"/>
    </w:pPr>
    <w:rPr>
      <w:rFonts w:eastAsia="Times New Roman"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7C1F"/>
    <w:rPr>
      <w:rFonts w:ascii="Times New Roman" w:eastAsia="Times New Roman" w:hAnsi="Times New Roman"/>
      <w:b/>
      <w:sz w:val="32"/>
    </w:rPr>
  </w:style>
  <w:style w:type="character" w:customStyle="1" w:styleId="Nagwek2Znak">
    <w:name w:val="Nagłówek 2 Znak"/>
    <w:link w:val="Nagwek2"/>
    <w:rsid w:val="00227C1F"/>
    <w:rPr>
      <w:rFonts w:ascii="Times New Roman" w:eastAsia="Times New Roman" w:hAnsi="Times New Roman"/>
      <w:b/>
      <w:bCs/>
      <w:sz w:val="26"/>
    </w:rPr>
  </w:style>
  <w:style w:type="character" w:customStyle="1" w:styleId="Nagwek3Znak">
    <w:name w:val="Nagłówek 3 Znak"/>
    <w:link w:val="Nagwek3"/>
    <w:rsid w:val="00227C1F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227C1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227C1F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227C1F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link w:val="Nagwek7"/>
    <w:rsid w:val="00227C1F"/>
    <w:rPr>
      <w:rFonts w:eastAsia="Times New Roman"/>
      <w:sz w:val="24"/>
      <w:szCs w:val="24"/>
    </w:rPr>
  </w:style>
  <w:style w:type="character" w:customStyle="1" w:styleId="Nagwek8Znak">
    <w:name w:val="Nagłówek 8 Znak"/>
    <w:link w:val="Nagwek8"/>
    <w:rsid w:val="00227C1F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227C1F"/>
    <w:rPr>
      <w:rFonts w:ascii="Times New Roman" w:eastAsia="Times New Roman" w:hAnsi="Times New Roman"/>
      <w:bCs/>
      <w:i/>
      <w:iCs/>
    </w:rPr>
  </w:style>
  <w:style w:type="paragraph" w:styleId="Tytu">
    <w:name w:val="Title"/>
    <w:basedOn w:val="Normalny"/>
    <w:link w:val="TytuZnak"/>
    <w:qFormat/>
    <w:rsid w:val="00227C1F"/>
    <w:pPr>
      <w:jc w:val="center"/>
    </w:pPr>
    <w:rPr>
      <w:rFonts w:ascii="Arial" w:eastAsia="Times New Roman" w:hAnsi="Arial"/>
      <w:b/>
      <w:sz w:val="20"/>
    </w:rPr>
  </w:style>
  <w:style w:type="character" w:customStyle="1" w:styleId="TytuZnak">
    <w:name w:val="Tytuł Znak"/>
    <w:link w:val="Tytu"/>
    <w:rsid w:val="00227C1F"/>
    <w:rPr>
      <w:rFonts w:ascii="Arial" w:eastAsia="Times New Roman" w:hAnsi="Arial"/>
      <w:b/>
      <w:szCs w:val="24"/>
    </w:rPr>
  </w:style>
  <w:style w:type="paragraph" w:styleId="Podtytu">
    <w:name w:val="Subtitle"/>
    <w:basedOn w:val="Normalny"/>
    <w:link w:val="PodtytuZnak"/>
    <w:qFormat/>
    <w:rsid w:val="00227C1F"/>
    <w:pPr>
      <w:jc w:val="both"/>
    </w:pPr>
    <w:rPr>
      <w:rFonts w:eastAsia="Times New Roman"/>
      <w:b/>
      <w:sz w:val="28"/>
      <w:szCs w:val="20"/>
    </w:rPr>
  </w:style>
  <w:style w:type="character" w:customStyle="1" w:styleId="PodtytuZnak">
    <w:name w:val="Podtytuł Znak"/>
    <w:link w:val="Podtytu"/>
    <w:rsid w:val="00227C1F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227C1F"/>
    <w:rPr>
      <w:i/>
      <w:iCs/>
    </w:rPr>
  </w:style>
  <w:style w:type="paragraph" w:styleId="Akapitzlist">
    <w:name w:val="List Paragraph"/>
    <w:aliases w:val="L1,Numerowanie,List Paragraph,2 heading,A_wyliczenie,K-P_odwolanie,Akapit z listą5,maz_wyliczenie,opis dzialania,zwykły tekst,List Paragraph1,BulletC,normalny tekst,Obiekt,Akapit z listą BS,Bulleted list,Odstavec,Podsis rysunku,sw tekst"/>
    <w:basedOn w:val="Normalny"/>
    <w:link w:val="AkapitzlistZnak"/>
    <w:uiPriority w:val="34"/>
    <w:qFormat/>
    <w:rsid w:val="00227C1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8A0A9F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zwykły tekst Znak,List Paragraph1 Znak,BulletC Znak,normalny tekst Znak"/>
    <w:link w:val="Akapitzlist"/>
    <w:uiPriority w:val="34"/>
    <w:qFormat/>
    <w:locked/>
    <w:rsid w:val="00284816"/>
    <w:rPr>
      <w:rFonts w:eastAsia="Times New Roman" w:cs="Tahoma"/>
      <w:color w:val="000000"/>
      <w:sz w:val="22"/>
      <w:szCs w:val="22"/>
      <w:lang w:eastAsia="en-US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C0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C0F"/>
    <w:rPr>
      <w:rFonts w:ascii="Segoe UI" w:eastAsia="Segoe UI" w:hAnsi="Segoe UI" w:cs="Mangal"/>
      <w:color w:val="000000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2192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KOMPUTER</cp:lastModifiedBy>
  <cp:revision>2</cp:revision>
  <cp:lastPrinted>2022-12-20T08:37:00Z</cp:lastPrinted>
  <dcterms:created xsi:type="dcterms:W3CDTF">2023-11-02T10:56:00Z</dcterms:created>
  <dcterms:modified xsi:type="dcterms:W3CDTF">2023-11-02T10:56:00Z</dcterms:modified>
</cp:coreProperties>
</file>